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3.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47E252" w14:textId="77777777" w:rsidR="009044E5" w:rsidRPr="009D5D05" w:rsidRDefault="009044E5" w:rsidP="009044E5">
      <w:pPr>
        <w:rPr>
          <w:rFonts w:cs="Arial"/>
          <w:b/>
          <w:bCs/>
          <w:iCs/>
          <w:sz w:val="28"/>
          <w:szCs w:val="28"/>
          <w:u w:val="single"/>
        </w:rPr>
      </w:pPr>
      <w:r w:rsidRPr="009D5D05">
        <w:rPr>
          <w:rFonts w:cs="Arial"/>
          <w:b/>
          <w:bCs/>
          <w:iCs/>
          <w:sz w:val="28"/>
          <w:szCs w:val="28"/>
          <w:u w:val="single"/>
        </w:rPr>
        <w:t>Renfrewshire Council – Maximising Community Benefits through the Paisley Town Hall Re-development Project</w:t>
      </w:r>
    </w:p>
    <w:p w14:paraId="4518316E" w14:textId="77777777" w:rsidR="009044E5" w:rsidRDefault="009044E5" w:rsidP="009044E5">
      <w:pPr>
        <w:rPr>
          <w:rFonts w:cs="Arial"/>
          <w:iCs/>
          <w:sz w:val="28"/>
          <w:szCs w:val="28"/>
          <w:u w:val="single"/>
        </w:rPr>
      </w:pPr>
    </w:p>
    <w:sdt>
      <w:sdtPr>
        <w:rPr>
          <w:rFonts w:ascii="Arial" w:eastAsia="Times New Roman" w:hAnsi="Arial" w:cs="Times New Roman"/>
          <w:color w:val="auto"/>
          <w:sz w:val="24"/>
          <w:szCs w:val="20"/>
          <w:lang w:eastAsia="en-US"/>
        </w:rPr>
        <w:id w:val="-661784487"/>
        <w:docPartObj>
          <w:docPartGallery w:val="Table of Contents"/>
          <w:docPartUnique/>
        </w:docPartObj>
      </w:sdtPr>
      <w:sdtEndPr>
        <w:rPr>
          <w:b/>
          <w:bCs/>
        </w:rPr>
      </w:sdtEndPr>
      <w:sdtContent>
        <w:p w14:paraId="0CA7CCF4" w14:textId="1DB69BD1" w:rsidR="00ED596D" w:rsidRDefault="00ED596D">
          <w:pPr>
            <w:pStyle w:val="TOCHeading"/>
          </w:pPr>
          <w:r>
            <w:t>Contents</w:t>
          </w:r>
        </w:p>
        <w:p w14:paraId="38E8553F" w14:textId="2723287A" w:rsidR="00206FA5" w:rsidRDefault="00ED596D">
          <w:pPr>
            <w:pStyle w:val="TOC1"/>
            <w:tabs>
              <w:tab w:val="right" w:leader="dot" w:pos="9016"/>
            </w:tabs>
            <w:rPr>
              <w:rFonts w:asciiTheme="minorHAnsi" w:eastAsiaTheme="minorEastAsia" w:hAnsiTheme="minorHAnsi" w:cstheme="minorBidi"/>
              <w:noProof/>
              <w:kern w:val="2"/>
              <w:szCs w:val="24"/>
              <w:lang w:eastAsia="en-GB"/>
              <w14:ligatures w14:val="standardContextual"/>
            </w:rPr>
          </w:pPr>
          <w:r>
            <w:fldChar w:fldCharType="begin"/>
          </w:r>
          <w:r>
            <w:instrText xml:space="preserve"> TOC \o "1-3" \h \z \u </w:instrText>
          </w:r>
          <w:r>
            <w:fldChar w:fldCharType="separate"/>
          </w:r>
          <w:hyperlink w:anchor="_Toc219991378" w:history="1">
            <w:r w:rsidR="00206FA5" w:rsidRPr="008719C8">
              <w:rPr>
                <w:rStyle w:val="Hyperlink"/>
                <w:b/>
                <w:bCs/>
                <w:noProof/>
              </w:rPr>
              <w:t>Background</w:t>
            </w:r>
            <w:r w:rsidR="00206FA5">
              <w:rPr>
                <w:noProof/>
                <w:webHidden/>
              </w:rPr>
              <w:tab/>
            </w:r>
            <w:r w:rsidR="00206FA5">
              <w:rPr>
                <w:noProof/>
                <w:webHidden/>
              </w:rPr>
              <w:fldChar w:fldCharType="begin"/>
            </w:r>
            <w:r w:rsidR="00206FA5">
              <w:rPr>
                <w:noProof/>
                <w:webHidden/>
              </w:rPr>
              <w:instrText xml:space="preserve"> PAGEREF _Toc219991378 \h </w:instrText>
            </w:r>
            <w:r w:rsidR="00206FA5">
              <w:rPr>
                <w:noProof/>
                <w:webHidden/>
              </w:rPr>
            </w:r>
            <w:r w:rsidR="00206FA5">
              <w:rPr>
                <w:noProof/>
                <w:webHidden/>
              </w:rPr>
              <w:fldChar w:fldCharType="separate"/>
            </w:r>
            <w:r w:rsidR="00206FA5">
              <w:rPr>
                <w:noProof/>
                <w:webHidden/>
              </w:rPr>
              <w:t>2</w:t>
            </w:r>
            <w:r w:rsidR="00206FA5">
              <w:rPr>
                <w:noProof/>
                <w:webHidden/>
              </w:rPr>
              <w:fldChar w:fldCharType="end"/>
            </w:r>
          </w:hyperlink>
        </w:p>
        <w:p w14:paraId="441B365E" w14:textId="16FBED56" w:rsidR="00206FA5" w:rsidRDefault="00206FA5">
          <w:pPr>
            <w:pStyle w:val="TOC1"/>
            <w:tabs>
              <w:tab w:val="right" w:leader="dot" w:pos="9016"/>
            </w:tabs>
            <w:rPr>
              <w:rFonts w:asciiTheme="minorHAnsi" w:eastAsiaTheme="minorEastAsia" w:hAnsiTheme="minorHAnsi" w:cstheme="minorBidi"/>
              <w:noProof/>
              <w:kern w:val="2"/>
              <w:szCs w:val="24"/>
              <w:lang w:eastAsia="en-GB"/>
              <w14:ligatures w14:val="standardContextual"/>
            </w:rPr>
          </w:pPr>
          <w:hyperlink w:anchor="_Toc219991379" w:history="1">
            <w:r w:rsidRPr="008719C8">
              <w:rPr>
                <w:rStyle w:val="Hyperlink"/>
                <w:b/>
                <w:bCs/>
                <w:noProof/>
              </w:rPr>
              <w:t>The Requirement</w:t>
            </w:r>
            <w:r>
              <w:rPr>
                <w:noProof/>
                <w:webHidden/>
              </w:rPr>
              <w:tab/>
            </w:r>
            <w:r>
              <w:rPr>
                <w:noProof/>
                <w:webHidden/>
              </w:rPr>
              <w:fldChar w:fldCharType="begin"/>
            </w:r>
            <w:r>
              <w:rPr>
                <w:noProof/>
                <w:webHidden/>
              </w:rPr>
              <w:instrText xml:space="preserve"> PAGEREF _Toc219991379 \h </w:instrText>
            </w:r>
            <w:r>
              <w:rPr>
                <w:noProof/>
                <w:webHidden/>
              </w:rPr>
            </w:r>
            <w:r>
              <w:rPr>
                <w:noProof/>
                <w:webHidden/>
              </w:rPr>
              <w:fldChar w:fldCharType="separate"/>
            </w:r>
            <w:r>
              <w:rPr>
                <w:noProof/>
                <w:webHidden/>
              </w:rPr>
              <w:t>2</w:t>
            </w:r>
            <w:r>
              <w:rPr>
                <w:noProof/>
                <w:webHidden/>
              </w:rPr>
              <w:fldChar w:fldCharType="end"/>
            </w:r>
          </w:hyperlink>
        </w:p>
        <w:p w14:paraId="63017DE0" w14:textId="1B6FC3AD" w:rsidR="00206FA5" w:rsidRDefault="00206FA5">
          <w:pPr>
            <w:pStyle w:val="TOC1"/>
            <w:tabs>
              <w:tab w:val="right" w:leader="dot" w:pos="9016"/>
            </w:tabs>
            <w:rPr>
              <w:rFonts w:asciiTheme="minorHAnsi" w:eastAsiaTheme="minorEastAsia" w:hAnsiTheme="minorHAnsi" w:cstheme="minorBidi"/>
              <w:noProof/>
              <w:kern w:val="2"/>
              <w:szCs w:val="24"/>
              <w:lang w:eastAsia="en-GB"/>
              <w14:ligatures w14:val="standardContextual"/>
            </w:rPr>
          </w:pPr>
          <w:hyperlink w:anchor="_Toc219991380" w:history="1">
            <w:r w:rsidRPr="008719C8">
              <w:rPr>
                <w:rStyle w:val="Hyperlink"/>
                <w:b/>
                <w:bCs/>
                <w:noProof/>
              </w:rPr>
              <w:t>The Procurement Process</w:t>
            </w:r>
            <w:r>
              <w:rPr>
                <w:noProof/>
                <w:webHidden/>
              </w:rPr>
              <w:tab/>
            </w:r>
            <w:r>
              <w:rPr>
                <w:noProof/>
                <w:webHidden/>
              </w:rPr>
              <w:fldChar w:fldCharType="begin"/>
            </w:r>
            <w:r>
              <w:rPr>
                <w:noProof/>
                <w:webHidden/>
              </w:rPr>
              <w:instrText xml:space="preserve"> PAGEREF _Toc219991380 \h </w:instrText>
            </w:r>
            <w:r>
              <w:rPr>
                <w:noProof/>
                <w:webHidden/>
              </w:rPr>
            </w:r>
            <w:r>
              <w:rPr>
                <w:noProof/>
                <w:webHidden/>
              </w:rPr>
              <w:fldChar w:fldCharType="separate"/>
            </w:r>
            <w:r>
              <w:rPr>
                <w:noProof/>
                <w:webHidden/>
              </w:rPr>
              <w:t>2</w:t>
            </w:r>
            <w:r>
              <w:rPr>
                <w:noProof/>
                <w:webHidden/>
              </w:rPr>
              <w:fldChar w:fldCharType="end"/>
            </w:r>
          </w:hyperlink>
        </w:p>
        <w:p w14:paraId="4B46F063" w14:textId="3F16F722" w:rsidR="00206FA5" w:rsidRDefault="00206FA5">
          <w:pPr>
            <w:pStyle w:val="TOC1"/>
            <w:tabs>
              <w:tab w:val="right" w:leader="dot" w:pos="9016"/>
            </w:tabs>
            <w:rPr>
              <w:rFonts w:asciiTheme="minorHAnsi" w:eastAsiaTheme="minorEastAsia" w:hAnsiTheme="minorHAnsi" w:cstheme="minorBidi"/>
              <w:noProof/>
              <w:kern w:val="2"/>
              <w:szCs w:val="24"/>
              <w:lang w:eastAsia="en-GB"/>
              <w14:ligatures w14:val="standardContextual"/>
            </w:rPr>
          </w:pPr>
          <w:hyperlink w:anchor="_Toc219991381" w:history="1">
            <w:r w:rsidRPr="008719C8">
              <w:rPr>
                <w:rStyle w:val="Hyperlink"/>
                <w:b/>
                <w:bCs/>
                <w:noProof/>
              </w:rPr>
              <w:t>Embedding Community Benefits</w:t>
            </w:r>
            <w:r>
              <w:rPr>
                <w:noProof/>
                <w:webHidden/>
              </w:rPr>
              <w:tab/>
            </w:r>
            <w:r>
              <w:rPr>
                <w:noProof/>
                <w:webHidden/>
              </w:rPr>
              <w:fldChar w:fldCharType="begin"/>
            </w:r>
            <w:r>
              <w:rPr>
                <w:noProof/>
                <w:webHidden/>
              </w:rPr>
              <w:instrText xml:space="preserve"> PAGEREF _Toc219991381 \h </w:instrText>
            </w:r>
            <w:r>
              <w:rPr>
                <w:noProof/>
                <w:webHidden/>
              </w:rPr>
            </w:r>
            <w:r>
              <w:rPr>
                <w:noProof/>
                <w:webHidden/>
              </w:rPr>
              <w:fldChar w:fldCharType="separate"/>
            </w:r>
            <w:r>
              <w:rPr>
                <w:noProof/>
                <w:webHidden/>
              </w:rPr>
              <w:t>2</w:t>
            </w:r>
            <w:r>
              <w:rPr>
                <w:noProof/>
                <w:webHidden/>
              </w:rPr>
              <w:fldChar w:fldCharType="end"/>
            </w:r>
          </w:hyperlink>
        </w:p>
        <w:p w14:paraId="7B80E306" w14:textId="62693124" w:rsidR="00206FA5" w:rsidRDefault="00206FA5">
          <w:pPr>
            <w:pStyle w:val="TOC1"/>
            <w:tabs>
              <w:tab w:val="right" w:leader="dot" w:pos="9016"/>
            </w:tabs>
            <w:rPr>
              <w:rFonts w:asciiTheme="minorHAnsi" w:eastAsiaTheme="minorEastAsia" w:hAnsiTheme="minorHAnsi" w:cstheme="minorBidi"/>
              <w:noProof/>
              <w:kern w:val="2"/>
              <w:szCs w:val="24"/>
              <w:lang w:eastAsia="en-GB"/>
              <w14:ligatures w14:val="standardContextual"/>
            </w:rPr>
          </w:pPr>
          <w:hyperlink w:anchor="_Toc219991382" w:history="1">
            <w:r w:rsidRPr="008719C8">
              <w:rPr>
                <w:rStyle w:val="Hyperlink"/>
                <w:b/>
                <w:bCs/>
                <w:noProof/>
              </w:rPr>
              <w:t>Renfrewshire’s Community Benefit Governance</w:t>
            </w:r>
            <w:r>
              <w:rPr>
                <w:noProof/>
                <w:webHidden/>
              </w:rPr>
              <w:tab/>
            </w:r>
            <w:r>
              <w:rPr>
                <w:noProof/>
                <w:webHidden/>
              </w:rPr>
              <w:fldChar w:fldCharType="begin"/>
            </w:r>
            <w:r>
              <w:rPr>
                <w:noProof/>
                <w:webHidden/>
              </w:rPr>
              <w:instrText xml:space="preserve"> PAGEREF _Toc219991382 \h </w:instrText>
            </w:r>
            <w:r>
              <w:rPr>
                <w:noProof/>
                <w:webHidden/>
              </w:rPr>
            </w:r>
            <w:r>
              <w:rPr>
                <w:noProof/>
                <w:webHidden/>
              </w:rPr>
              <w:fldChar w:fldCharType="separate"/>
            </w:r>
            <w:r>
              <w:rPr>
                <w:noProof/>
                <w:webHidden/>
              </w:rPr>
              <w:t>2</w:t>
            </w:r>
            <w:r>
              <w:rPr>
                <w:noProof/>
                <w:webHidden/>
              </w:rPr>
              <w:fldChar w:fldCharType="end"/>
            </w:r>
          </w:hyperlink>
        </w:p>
        <w:p w14:paraId="1A924DF3" w14:textId="2632E0BB" w:rsidR="00206FA5" w:rsidRDefault="00206FA5">
          <w:pPr>
            <w:pStyle w:val="TOC1"/>
            <w:tabs>
              <w:tab w:val="right" w:leader="dot" w:pos="9016"/>
            </w:tabs>
            <w:rPr>
              <w:rFonts w:asciiTheme="minorHAnsi" w:eastAsiaTheme="minorEastAsia" w:hAnsiTheme="minorHAnsi" w:cstheme="minorBidi"/>
              <w:noProof/>
              <w:kern w:val="2"/>
              <w:szCs w:val="24"/>
              <w:lang w:eastAsia="en-GB"/>
              <w14:ligatures w14:val="standardContextual"/>
            </w:rPr>
          </w:pPr>
          <w:hyperlink w:anchor="_Toc219991383" w:history="1">
            <w:r w:rsidRPr="008719C8">
              <w:rPr>
                <w:rStyle w:val="Hyperlink"/>
                <w:b/>
                <w:bCs/>
                <w:noProof/>
              </w:rPr>
              <w:t>Developing the Approach</w:t>
            </w:r>
            <w:r>
              <w:rPr>
                <w:noProof/>
                <w:webHidden/>
              </w:rPr>
              <w:tab/>
            </w:r>
            <w:r>
              <w:rPr>
                <w:noProof/>
                <w:webHidden/>
              </w:rPr>
              <w:fldChar w:fldCharType="begin"/>
            </w:r>
            <w:r>
              <w:rPr>
                <w:noProof/>
                <w:webHidden/>
              </w:rPr>
              <w:instrText xml:space="preserve"> PAGEREF _Toc219991383 \h </w:instrText>
            </w:r>
            <w:r>
              <w:rPr>
                <w:noProof/>
                <w:webHidden/>
              </w:rPr>
            </w:r>
            <w:r>
              <w:rPr>
                <w:noProof/>
                <w:webHidden/>
              </w:rPr>
              <w:fldChar w:fldCharType="separate"/>
            </w:r>
            <w:r>
              <w:rPr>
                <w:noProof/>
                <w:webHidden/>
              </w:rPr>
              <w:t>3</w:t>
            </w:r>
            <w:r>
              <w:rPr>
                <w:noProof/>
                <w:webHidden/>
              </w:rPr>
              <w:fldChar w:fldCharType="end"/>
            </w:r>
          </w:hyperlink>
        </w:p>
        <w:p w14:paraId="79C524FC" w14:textId="339E0C93" w:rsidR="00206FA5" w:rsidRDefault="00206FA5">
          <w:pPr>
            <w:pStyle w:val="TOC1"/>
            <w:tabs>
              <w:tab w:val="right" w:leader="dot" w:pos="9016"/>
            </w:tabs>
            <w:rPr>
              <w:rFonts w:asciiTheme="minorHAnsi" w:eastAsiaTheme="minorEastAsia" w:hAnsiTheme="minorHAnsi" w:cstheme="minorBidi"/>
              <w:noProof/>
              <w:kern w:val="2"/>
              <w:szCs w:val="24"/>
              <w:lang w:eastAsia="en-GB"/>
              <w14:ligatures w14:val="standardContextual"/>
            </w:rPr>
          </w:pPr>
          <w:hyperlink w:anchor="_Toc219991384" w:history="1">
            <w:r w:rsidRPr="008719C8">
              <w:rPr>
                <w:rStyle w:val="Hyperlink"/>
                <w:b/>
                <w:bCs/>
                <w:noProof/>
              </w:rPr>
              <w:t>The Requirements</w:t>
            </w:r>
            <w:r>
              <w:rPr>
                <w:noProof/>
                <w:webHidden/>
              </w:rPr>
              <w:tab/>
            </w:r>
            <w:r>
              <w:rPr>
                <w:noProof/>
                <w:webHidden/>
              </w:rPr>
              <w:fldChar w:fldCharType="begin"/>
            </w:r>
            <w:r>
              <w:rPr>
                <w:noProof/>
                <w:webHidden/>
              </w:rPr>
              <w:instrText xml:space="preserve"> PAGEREF _Toc219991384 \h </w:instrText>
            </w:r>
            <w:r>
              <w:rPr>
                <w:noProof/>
                <w:webHidden/>
              </w:rPr>
            </w:r>
            <w:r>
              <w:rPr>
                <w:noProof/>
                <w:webHidden/>
              </w:rPr>
              <w:fldChar w:fldCharType="separate"/>
            </w:r>
            <w:r>
              <w:rPr>
                <w:noProof/>
                <w:webHidden/>
              </w:rPr>
              <w:t>3</w:t>
            </w:r>
            <w:r>
              <w:rPr>
                <w:noProof/>
                <w:webHidden/>
              </w:rPr>
              <w:fldChar w:fldCharType="end"/>
            </w:r>
          </w:hyperlink>
        </w:p>
        <w:p w14:paraId="1B28E337" w14:textId="4B4CA587" w:rsidR="00206FA5" w:rsidRDefault="00206FA5">
          <w:pPr>
            <w:pStyle w:val="TOC1"/>
            <w:tabs>
              <w:tab w:val="right" w:leader="dot" w:pos="9016"/>
            </w:tabs>
            <w:rPr>
              <w:rFonts w:asciiTheme="minorHAnsi" w:eastAsiaTheme="minorEastAsia" w:hAnsiTheme="minorHAnsi" w:cstheme="minorBidi"/>
              <w:noProof/>
              <w:kern w:val="2"/>
              <w:szCs w:val="24"/>
              <w:lang w:eastAsia="en-GB"/>
              <w14:ligatures w14:val="standardContextual"/>
            </w:rPr>
          </w:pPr>
          <w:hyperlink w:anchor="_Toc219991385" w:history="1">
            <w:r w:rsidRPr="008719C8">
              <w:rPr>
                <w:rStyle w:val="Hyperlink"/>
                <w:b/>
                <w:bCs/>
                <w:noProof/>
              </w:rPr>
              <w:t>Mandatory Community Benefits</w:t>
            </w:r>
            <w:r>
              <w:rPr>
                <w:noProof/>
                <w:webHidden/>
              </w:rPr>
              <w:tab/>
            </w:r>
            <w:r>
              <w:rPr>
                <w:noProof/>
                <w:webHidden/>
              </w:rPr>
              <w:fldChar w:fldCharType="begin"/>
            </w:r>
            <w:r>
              <w:rPr>
                <w:noProof/>
                <w:webHidden/>
              </w:rPr>
              <w:instrText xml:space="preserve"> PAGEREF _Toc219991385 \h </w:instrText>
            </w:r>
            <w:r>
              <w:rPr>
                <w:noProof/>
                <w:webHidden/>
              </w:rPr>
            </w:r>
            <w:r>
              <w:rPr>
                <w:noProof/>
                <w:webHidden/>
              </w:rPr>
              <w:fldChar w:fldCharType="separate"/>
            </w:r>
            <w:r>
              <w:rPr>
                <w:noProof/>
                <w:webHidden/>
              </w:rPr>
              <w:t>4</w:t>
            </w:r>
            <w:r>
              <w:rPr>
                <w:noProof/>
                <w:webHidden/>
              </w:rPr>
              <w:fldChar w:fldCharType="end"/>
            </w:r>
          </w:hyperlink>
        </w:p>
        <w:p w14:paraId="0AA17EA3" w14:textId="2E438B1F" w:rsidR="00206FA5" w:rsidRDefault="00206FA5">
          <w:pPr>
            <w:pStyle w:val="TOC1"/>
            <w:tabs>
              <w:tab w:val="right" w:leader="dot" w:pos="9016"/>
            </w:tabs>
            <w:rPr>
              <w:rFonts w:asciiTheme="minorHAnsi" w:eastAsiaTheme="minorEastAsia" w:hAnsiTheme="minorHAnsi" w:cstheme="minorBidi"/>
              <w:noProof/>
              <w:kern w:val="2"/>
              <w:szCs w:val="24"/>
              <w:lang w:eastAsia="en-GB"/>
              <w14:ligatures w14:val="standardContextual"/>
            </w:rPr>
          </w:pPr>
          <w:hyperlink w:anchor="_Toc219991386" w:history="1">
            <w:r w:rsidRPr="008719C8">
              <w:rPr>
                <w:rStyle w:val="Hyperlink"/>
                <w:b/>
                <w:bCs/>
                <w:noProof/>
              </w:rPr>
              <w:t>The Offer</w:t>
            </w:r>
            <w:r>
              <w:rPr>
                <w:noProof/>
                <w:webHidden/>
              </w:rPr>
              <w:tab/>
            </w:r>
            <w:r>
              <w:rPr>
                <w:noProof/>
                <w:webHidden/>
              </w:rPr>
              <w:fldChar w:fldCharType="begin"/>
            </w:r>
            <w:r>
              <w:rPr>
                <w:noProof/>
                <w:webHidden/>
              </w:rPr>
              <w:instrText xml:space="preserve"> PAGEREF _Toc219991386 \h </w:instrText>
            </w:r>
            <w:r>
              <w:rPr>
                <w:noProof/>
                <w:webHidden/>
              </w:rPr>
            </w:r>
            <w:r>
              <w:rPr>
                <w:noProof/>
                <w:webHidden/>
              </w:rPr>
              <w:fldChar w:fldCharType="separate"/>
            </w:r>
            <w:r>
              <w:rPr>
                <w:noProof/>
                <w:webHidden/>
              </w:rPr>
              <w:t>5</w:t>
            </w:r>
            <w:r>
              <w:rPr>
                <w:noProof/>
                <w:webHidden/>
              </w:rPr>
              <w:fldChar w:fldCharType="end"/>
            </w:r>
          </w:hyperlink>
        </w:p>
        <w:p w14:paraId="7083FBE5" w14:textId="6C85D8CA" w:rsidR="00206FA5" w:rsidRDefault="00206FA5">
          <w:pPr>
            <w:pStyle w:val="TOC1"/>
            <w:tabs>
              <w:tab w:val="right" w:leader="dot" w:pos="9016"/>
            </w:tabs>
            <w:rPr>
              <w:rFonts w:asciiTheme="minorHAnsi" w:eastAsiaTheme="minorEastAsia" w:hAnsiTheme="minorHAnsi" w:cstheme="minorBidi"/>
              <w:noProof/>
              <w:kern w:val="2"/>
              <w:szCs w:val="24"/>
              <w:lang w:eastAsia="en-GB"/>
              <w14:ligatures w14:val="standardContextual"/>
            </w:rPr>
          </w:pPr>
          <w:hyperlink w:anchor="_Toc219991387" w:history="1">
            <w:r w:rsidRPr="008719C8">
              <w:rPr>
                <w:rStyle w:val="Hyperlink"/>
                <w:b/>
                <w:bCs/>
                <w:noProof/>
              </w:rPr>
              <w:t>The Delivery</w:t>
            </w:r>
            <w:r>
              <w:rPr>
                <w:noProof/>
                <w:webHidden/>
              </w:rPr>
              <w:tab/>
            </w:r>
            <w:r>
              <w:rPr>
                <w:noProof/>
                <w:webHidden/>
              </w:rPr>
              <w:fldChar w:fldCharType="begin"/>
            </w:r>
            <w:r>
              <w:rPr>
                <w:noProof/>
                <w:webHidden/>
              </w:rPr>
              <w:instrText xml:space="preserve"> PAGEREF _Toc219991387 \h </w:instrText>
            </w:r>
            <w:r>
              <w:rPr>
                <w:noProof/>
                <w:webHidden/>
              </w:rPr>
            </w:r>
            <w:r>
              <w:rPr>
                <w:noProof/>
                <w:webHidden/>
              </w:rPr>
              <w:fldChar w:fldCharType="separate"/>
            </w:r>
            <w:r>
              <w:rPr>
                <w:noProof/>
                <w:webHidden/>
              </w:rPr>
              <w:t>5</w:t>
            </w:r>
            <w:r>
              <w:rPr>
                <w:noProof/>
                <w:webHidden/>
              </w:rPr>
              <w:fldChar w:fldCharType="end"/>
            </w:r>
          </w:hyperlink>
        </w:p>
        <w:p w14:paraId="12636160" w14:textId="138576CB" w:rsidR="00206FA5" w:rsidRDefault="00206FA5">
          <w:pPr>
            <w:pStyle w:val="TOC1"/>
            <w:tabs>
              <w:tab w:val="right" w:leader="dot" w:pos="9016"/>
            </w:tabs>
            <w:rPr>
              <w:rFonts w:asciiTheme="minorHAnsi" w:eastAsiaTheme="minorEastAsia" w:hAnsiTheme="minorHAnsi" w:cstheme="minorBidi"/>
              <w:noProof/>
              <w:kern w:val="2"/>
              <w:szCs w:val="24"/>
              <w:lang w:eastAsia="en-GB"/>
              <w14:ligatures w14:val="standardContextual"/>
            </w:rPr>
          </w:pPr>
          <w:hyperlink w:anchor="_Toc219991388" w:history="1">
            <w:r w:rsidRPr="008719C8">
              <w:rPr>
                <w:rStyle w:val="Hyperlink"/>
                <w:b/>
                <w:bCs/>
                <w:noProof/>
              </w:rPr>
              <w:t>Monitoring and Reporting</w:t>
            </w:r>
            <w:r>
              <w:rPr>
                <w:noProof/>
                <w:webHidden/>
              </w:rPr>
              <w:tab/>
            </w:r>
            <w:r>
              <w:rPr>
                <w:noProof/>
                <w:webHidden/>
              </w:rPr>
              <w:fldChar w:fldCharType="begin"/>
            </w:r>
            <w:r>
              <w:rPr>
                <w:noProof/>
                <w:webHidden/>
              </w:rPr>
              <w:instrText xml:space="preserve"> PAGEREF _Toc219991388 \h </w:instrText>
            </w:r>
            <w:r>
              <w:rPr>
                <w:noProof/>
                <w:webHidden/>
              </w:rPr>
            </w:r>
            <w:r>
              <w:rPr>
                <w:noProof/>
                <w:webHidden/>
              </w:rPr>
              <w:fldChar w:fldCharType="separate"/>
            </w:r>
            <w:r>
              <w:rPr>
                <w:noProof/>
                <w:webHidden/>
              </w:rPr>
              <w:t>6</w:t>
            </w:r>
            <w:r>
              <w:rPr>
                <w:noProof/>
                <w:webHidden/>
              </w:rPr>
              <w:fldChar w:fldCharType="end"/>
            </w:r>
          </w:hyperlink>
        </w:p>
        <w:p w14:paraId="099B69FC" w14:textId="48E4C6FD" w:rsidR="00206FA5" w:rsidRDefault="00206FA5">
          <w:pPr>
            <w:pStyle w:val="TOC1"/>
            <w:tabs>
              <w:tab w:val="right" w:leader="dot" w:pos="9016"/>
            </w:tabs>
            <w:rPr>
              <w:rFonts w:asciiTheme="minorHAnsi" w:eastAsiaTheme="minorEastAsia" w:hAnsiTheme="minorHAnsi" w:cstheme="minorBidi"/>
              <w:noProof/>
              <w:kern w:val="2"/>
              <w:szCs w:val="24"/>
              <w:lang w:eastAsia="en-GB"/>
              <w14:ligatures w14:val="standardContextual"/>
            </w:rPr>
          </w:pPr>
          <w:hyperlink w:anchor="_Toc219991389" w:history="1">
            <w:r w:rsidRPr="008719C8">
              <w:rPr>
                <w:rStyle w:val="Hyperlink"/>
                <w:b/>
                <w:bCs/>
                <w:noProof/>
              </w:rPr>
              <w:t>Outcomes and Lessons Learned</w:t>
            </w:r>
            <w:r>
              <w:rPr>
                <w:noProof/>
                <w:webHidden/>
              </w:rPr>
              <w:tab/>
            </w:r>
            <w:r>
              <w:rPr>
                <w:noProof/>
                <w:webHidden/>
              </w:rPr>
              <w:fldChar w:fldCharType="begin"/>
            </w:r>
            <w:r>
              <w:rPr>
                <w:noProof/>
                <w:webHidden/>
              </w:rPr>
              <w:instrText xml:space="preserve"> PAGEREF _Toc219991389 \h </w:instrText>
            </w:r>
            <w:r>
              <w:rPr>
                <w:noProof/>
                <w:webHidden/>
              </w:rPr>
            </w:r>
            <w:r>
              <w:rPr>
                <w:noProof/>
                <w:webHidden/>
              </w:rPr>
              <w:fldChar w:fldCharType="separate"/>
            </w:r>
            <w:r>
              <w:rPr>
                <w:noProof/>
                <w:webHidden/>
              </w:rPr>
              <w:t>6</w:t>
            </w:r>
            <w:r>
              <w:rPr>
                <w:noProof/>
                <w:webHidden/>
              </w:rPr>
              <w:fldChar w:fldCharType="end"/>
            </w:r>
          </w:hyperlink>
        </w:p>
        <w:p w14:paraId="2A3D8E50" w14:textId="5FE16C5D" w:rsidR="00206FA5" w:rsidRDefault="00206FA5">
          <w:pPr>
            <w:pStyle w:val="TOC1"/>
            <w:tabs>
              <w:tab w:val="right" w:leader="dot" w:pos="9016"/>
            </w:tabs>
            <w:rPr>
              <w:rFonts w:asciiTheme="minorHAnsi" w:eastAsiaTheme="minorEastAsia" w:hAnsiTheme="minorHAnsi" w:cstheme="minorBidi"/>
              <w:noProof/>
              <w:kern w:val="2"/>
              <w:szCs w:val="24"/>
              <w:lang w:eastAsia="en-GB"/>
              <w14:ligatures w14:val="standardContextual"/>
            </w:rPr>
          </w:pPr>
          <w:hyperlink w:anchor="_Toc219991390" w:history="1">
            <w:r w:rsidRPr="008719C8">
              <w:rPr>
                <w:rStyle w:val="Hyperlink"/>
                <w:b/>
                <w:bCs/>
                <w:noProof/>
              </w:rPr>
              <w:t>Community Benefit Outcomes</w:t>
            </w:r>
            <w:r>
              <w:rPr>
                <w:noProof/>
                <w:webHidden/>
              </w:rPr>
              <w:tab/>
            </w:r>
            <w:r>
              <w:rPr>
                <w:noProof/>
                <w:webHidden/>
              </w:rPr>
              <w:fldChar w:fldCharType="begin"/>
            </w:r>
            <w:r>
              <w:rPr>
                <w:noProof/>
                <w:webHidden/>
              </w:rPr>
              <w:instrText xml:space="preserve"> PAGEREF _Toc219991390 \h </w:instrText>
            </w:r>
            <w:r>
              <w:rPr>
                <w:noProof/>
                <w:webHidden/>
              </w:rPr>
            </w:r>
            <w:r>
              <w:rPr>
                <w:noProof/>
                <w:webHidden/>
              </w:rPr>
              <w:fldChar w:fldCharType="separate"/>
            </w:r>
            <w:r>
              <w:rPr>
                <w:noProof/>
                <w:webHidden/>
              </w:rPr>
              <w:t>6</w:t>
            </w:r>
            <w:r>
              <w:rPr>
                <w:noProof/>
                <w:webHidden/>
              </w:rPr>
              <w:fldChar w:fldCharType="end"/>
            </w:r>
          </w:hyperlink>
        </w:p>
        <w:p w14:paraId="16895B85" w14:textId="3B2CA639" w:rsidR="00206FA5" w:rsidRDefault="00206FA5">
          <w:pPr>
            <w:pStyle w:val="TOC1"/>
            <w:tabs>
              <w:tab w:val="right" w:leader="dot" w:pos="9016"/>
            </w:tabs>
            <w:rPr>
              <w:rFonts w:asciiTheme="minorHAnsi" w:eastAsiaTheme="minorEastAsia" w:hAnsiTheme="minorHAnsi" w:cstheme="minorBidi"/>
              <w:noProof/>
              <w:kern w:val="2"/>
              <w:szCs w:val="24"/>
              <w:lang w:eastAsia="en-GB"/>
              <w14:ligatures w14:val="standardContextual"/>
            </w:rPr>
          </w:pPr>
          <w:hyperlink w:anchor="_Toc219991391" w:history="1">
            <w:r w:rsidRPr="008719C8">
              <w:rPr>
                <w:rStyle w:val="Hyperlink"/>
                <w:b/>
                <w:bCs/>
                <w:noProof/>
              </w:rPr>
              <w:t>Lessons Learned</w:t>
            </w:r>
            <w:r>
              <w:rPr>
                <w:noProof/>
                <w:webHidden/>
              </w:rPr>
              <w:tab/>
            </w:r>
            <w:r>
              <w:rPr>
                <w:noProof/>
                <w:webHidden/>
              </w:rPr>
              <w:fldChar w:fldCharType="begin"/>
            </w:r>
            <w:r>
              <w:rPr>
                <w:noProof/>
                <w:webHidden/>
              </w:rPr>
              <w:instrText xml:space="preserve"> PAGEREF _Toc219991391 \h </w:instrText>
            </w:r>
            <w:r>
              <w:rPr>
                <w:noProof/>
                <w:webHidden/>
              </w:rPr>
            </w:r>
            <w:r>
              <w:rPr>
                <w:noProof/>
                <w:webHidden/>
              </w:rPr>
              <w:fldChar w:fldCharType="separate"/>
            </w:r>
            <w:r>
              <w:rPr>
                <w:noProof/>
                <w:webHidden/>
              </w:rPr>
              <w:t>8</w:t>
            </w:r>
            <w:r>
              <w:rPr>
                <w:noProof/>
                <w:webHidden/>
              </w:rPr>
              <w:fldChar w:fldCharType="end"/>
            </w:r>
          </w:hyperlink>
        </w:p>
        <w:p w14:paraId="2E88C998" w14:textId="63618D4A" w:rsidR="00206FA5" w:rsidRDefault="00206FA5">
          <w:pPr>
            <w:pStyle w:val="TOC1"/>
            <w:tabs>
              <w:tab w:val="right" w:leader="dot" w:pos="9016"/>
            </w:tabs>
            <w:rPr>
              <w:rFonts w:asciiTheme="minorHAnsi" w:eastAsiaTheme="minorEastAsia" w:hAnsiTheme="minorHAnsi" w:cstheme="minorBidi"/>
              <w:noProof/>
              <w:kern w:val="2"/>
              <w:szCs w:val="24"/>
              <w:lang w:eastAsia="en-GB"/>
              <w14:ligatures w14:val="standardContextual"/>
            </w:rPr>
          </w:pPr>
          <w:hyperlink w:anchor="_Toc219991392" w:history="1">
            <w:r w:rsidRPr="008719C8">
              <w:rPr>
                <w:rStyle w:val="Hyperlink"/>
                <w:b/>
                <w:bCs/>
                <w:noProof/>
              </w:rPr>
              <w:t>Contribution to National Outcomes</w:t>
            </w:r>
            <w:r>
              <w:rPr>
                <w:noProof/>
                <w:webHidden/>
              </w:rPr>
              <w:tab/>
            </w:r>
            <w:r>
              <w:rPr>
                <w:noProof/>
                <w:webHidden/>
              </w:rPr>
              <w:fldChar w:fldCharType="begin"/>
            </w:r>
            <w:r>
              <w:rPr>
                <w:noProof/>
                <w:webHidden/>
              </w:rPr>
              <w:instrText xml:space="preserve"> PAGEREF _Toc219991392 \h </w:instrText>
            </w:r>
            <w:r>
              <w:rPr>
                <w:noProof/>
                <w:webHidden/>
              </w:rPr>
            </w:r>
            <w:r>
              <w:rPr>
                <w:noProof/>
                <w:webHidden/>
              </w:rPr>
              <w:fldChar w:fldCharType="separate"/>
            </w:r>
            <w:r>
              <w:rPr>
                <w:noProof/>
                <w:webHidden/>
              </w:rPr>
              <w:t>8</w:t>
            </w:r>
            <w:r>
              <w:rPr>
                <w:noProof/>
                <w:webHidden/>
              </w:rPr>
              <w:fldChar w:fldCharType="end"/>
            </w:r>
          </w:hyperlink>
        </w:p>
        <w:p w14:paraId="5B17358E" w14:textId="50AAA29C" w:rsidR="009D5D05" w:rsidRPr="00ED596D" w:rsidRDefault="00ED596D" w:rsidP="009044E5">
          <w:r>
            <w:rPr>
              <w:b/>
              <w:bCs/>
            </w:rPr>
            <w:fldChar w:fldCharType="end"/>
          </w:r>
        </w:p>
      </w:sdtContent>
    </w:sdt>
    <w:p w14:paraId="0BC7A91F" w14:textId="77777777" w:rsidR="00ED596D" w:rsidRDefault="00ED596D" w:rsidP="00ED596D"/>
    <w:p w14:paraId="431D012D" w14:textId="77777777" w:rsidR="00ED596D" w:rsidRDefault="00ED596D" w:rsidP="00ED596D"/>
    <w:p w14:paraId="261EE5C5" w14:textId="77777777" w:rsidR="00ED596D" w:rsidRDefault="00ED596D" w:rsidP="00ED596D"/>
    <w:p w14:paraId="5789CA05" w14:textId="77777777" w:rsidR="00ED596D" w:rsidRDefault="00ED596D" w:rsidP="00ED596D"/>
    <w:p w14:paraId="1F0FCE5A" w14:textId="77777777" w:rsidR="00ED596D" w:rsidRDefault="00ED596D" w:rsidP="00ED596D"/>
    <w:p w14:paraId="1A3AD4DF" w14:textId="77777777" w:rsidR="00ED596D" w:rsidRDefault="00ED596D" w:rsidP="00ED596D"/>
    <w:p w14:paraId="06900102" w14:textId="77777777" w:rsidR="00ED596D" w:rsidRDefault="00ED596D" w:rsidP="00ED596D"/>
    <w:p w14:paraId="13424993" w14:textId="77777777" w:rsidR="00ED596D" w:rsidRDefault="00ED596D" w:rsidP="00ED596D"/>
    <w:p w14:paraId="262CF755" w14:textId="77777777" w:rsidR="00ED596D" w:rsidRDefault="00ED596D" w:rsidP="00ED596D"/>
    <w:p w14:paraId="316433EB" w14:textId="77777777" w:rsidR="00ED596D" w:rsidRDefault="00ED596D" w:rsidP="00ED596D"/>
    <w:p w14:paraId="69E03E41" w14:textId="77777777" w:rsidR="00ED596D" w:rsidRDefault="00ED596D" w:rsidP="00ED596D"/>
    <w:p w14:paraId="43A3F6FA" w14:textId="77777777" w:rsidR="00ED596D" w:rsidRDefault="00ED596D" w:rsidP="00ED596D"/>
    <w:p w14:paraId="268A9C5D" w14:textId="77777777" w:rsidR="00ED596D" w:rsidRDefault="00ED596D" w:rsidP="00ED596D"/>
    <w:p w14:paraId="64528ADF" w14:textId="77777777" w:rsidR="00ED596D" w:rsidRDefault="00ED596D" w:rsidP="00ED596D"/>
    <w:p w14:paraId="06EF2667" w14:textId="77777777" w:rsidR="00ED596D" w:rsidRDefault="00ED596D" w:rsidP="00ED596D"/>
    <w:p w14:paraId="7A85E709" w14:textId="77777777" w:rsidR="00ED596D" w:rsidRDefault="00ED596D" w:rsidP="00ED596D"/>
    <w:p w14:paraId="76C2F883" w14:textId="77777777" w:rsidR="00ED596D" w:rsidRDefault="00ED596D" w:rsidP="00ED596D"/>
    <w:p w14:paraId="06E1A972" w14:textId="77777777" w:rsidR="00ED596D" w:rsidRDefault="00ED596D" w:rsidP="00ED596D"/>
    <w:p w14:paraId="4B2CC84E" w14:textId="77777777" w:rsidR="00ED596D" w:rsidRDefault="00ED596D" w:rsidP="00ED596D"/>
    <w:p w14:paraId="7064F2DD" w14:textId="77777777" w:rsidR="000D7E09" w:rsidRDefault="000D7E09" w:rsidP="00ED596D"/>
    <w:p w14:paraId="26D8F9D1" w14:textId="77777777" w:rsidR="000D7E09" w:rsidRDefault="000D7E09" w:rsidP="00ED596D"/>
    <w:p w14:paraId="7A421080" w14:textId="77777777" w:rsidR="000D7E09" w:rsidRDefault="000D7E09" w:rsidP="00ED596D"/>
    <w:p w14:paraId="6706FECD" w14:textId="77777777" w:rsidR="009563E2" w:rsidRDefault="009563E2" w:rsidP="00ED596D"/>
    <w:p w14:paraId="4C2D1C22" w14:textId="05AFC4C9" w:rsidR="009044E5" w:rsidRPr="00ED596D" w:rsidRDefault="009044E5" w:rsidP="009D5D05">
      <w:pPr>
        <w:pStyle w:val="Heading1"/>
        <w:numPr>
          <w:ilvl w:val="0"/>
          <w:numId w:val="0"/>
        </w:numPr>
        <w:rPr>
          <w:b/>
          <w:bCs/>
          <w:sz w:val="28"/>
          <w:szCs w:val="22"/>
        </w:rPr>
      </w:pPr>
      <w:bookmarkStart w:id="0" w:name="_Toc219991378"/>
      <w:r w:rsidRPr="00ED596D">
        <w:rPr>
          <w:b/>
          <w:bCs/>
          <w:sz w:val="28"/>
          <w:szCs w:val="22"/>
        </w:rPr>
        <w:lastRenderedPageBreak/>
        <w:t>Background</w:t>
      </w:r>
      <w:bookmarkEnd w:id="0"/>
    </w:p>
    <w:p w14:paraId="799D0FA7" w14:textId="77777777" w:rsidR="009044E5" w:rsidRPr="00C743F9" w:rsidRDefault="009044E5" w:rsidP="009044E5">
      <w:pPr>
        <w:rPr>
          <w:rFonts w:cs="Arial"/>
          <w:iCs/>
          <w:szCs w:val="24"/>
          <w:u w:val="single"/>
        </w:rPr>
      </w:pPr>
    </w:p>
    <w:p w14:paraId="196E6891" w14:textId="77777777" w:rsidR="009044E5" w:rsidRPr="009D5D05" w:rsidRDefault="009044E5" w:rsidP="009044E5">
      <w:pPr>
        <w:rPr>
          <w:rFonts w:cs="Arial"/>
          <w:iCs/>
          <w:sz w:val="28"/>
          <w:szCs w:val="28"/>
        </w:rPr>
      </w:pPr>
      <w:r w:rsidRPr="009D5D05">
        <w:rPr>
          <w:rFonts w:cs="Arial"/>
          <w:iCs/>
          <w:sz w:val="28"/>
          <w:szCs w:val="28"/>
        </w:rPr>
        <w:t xml:space="preserve">In 2017 a £45.7 million investment package was announced as part of a significant programme to invest in the regeneration of Paisley’s town centre. The funding was aimed at the improvement of public transport and public spaces as well as improvements to a number of historic and/or culturally significant assets. </w:t>
      </w:r>
    </w:p>
    <w:p w14:paraId="3BAE2F8F" w14:textId="77777777" w:rsidR="009044E5" w:rsidRPr="009D5D05" w:rsidRDefault="009044E5" w:rsidP="009044E5">
      <w:pPr>
        <w:rPr>
          <w:rFonts w:cs="Arial"/>
          <w:iCs/>
          <w:sz w:val="28"/>
          <w:szCs w:val="28"/>
        </w:rPr>
      </w:pPr>
    </w:p>
    <w:p w14:paraId="24635339" w14:textId="7D9FA196" w:rsidR="009044E5" w:rsidRPr="009D5D05" w:rsidRDefault="009044E5" w:rsidP="009044E5">
      <w:pPr>
        <w:rPr>
          <w:rFonts w:cs="Arial"/>
          <w:iCs/>
          <w:sz w:val="28"/>
          <w:szCs w:val="28"/>
        </w:rPr>
      </w:pPr>
      <w:r w:rsidRPr="009D5D05">
        <w:rPr>
          <w:rFonts w:cs="Arial"/>
          <w:iCs/>
          <w:sz w:val="28"/>
          <w:szCs w:val="28"/>
        </w:rPr>
        <w:t xml:space="preserve">The upgrading of Paisley Town Hall was identified as a key element of the longer-term regeneration of Paisley Town Centre. The </w:t>
      </w:r>
      <w:r w:rsidR="00937F02" w:rsidRPr="009D5D05">
        <w:rPr>
          <w:rFonts w:cs="Arial"/>
          <w:iCs/>
          <w:sz w:val="28"/>
          <w:szCs w:val="28"/>
        </w:rPr>
        <w:t xml:space="preserve">refurbishment and </w:t>
      </w:r>
      <w:r w:rsidRPr="009D5D05">
        <w:rPr>
          <w:rFonts w:cs="Arial"/>
          <w:iCs/>
          <w:sz w:val="28"/>
          <w:szCs w:val="28"/>
        </w:rPr>
        <w:t xml:space="preserve">upgrade </w:t>
      </w:r>
      <w:r w:rsidR="00937F02" w:rsidRPr="009D5D05">
        <w:rPr>
          <w:rFonts w:cs="Arial"/>
          <w:iCs/>
          <w:sz w:val="28"/>
          <w:szCs w:val="28"/>
        </w:rPr>
        <w:t xml:space="preserve">to include </w:t>
      </w:r>
      <w:r w:rsidRPr="009D5D05">
        <w:rPr>
          <w:rFonts w:cs="Arial"/>
          <w:iCs/>
          <w:sz w:val="28"/>
          <w:szCs w:val="28"/>
        </w:rPr>
        <w:t xml:space="preserve">additional facilities would provide a modern </w:t>
      </w:r>
      <w:r w:rsidR="00AC5F9A" w:rsidRPr="009D5D05">
        <w:rPr>
          <w:rFonts w:cs="Arial"/>
          <w:iCs/>
          <w:sz w:val="28"/>
          <w:szCs w:val="28"/>
        </w:rPr>
        <w:t xml:space="preserve">resource </w:t>
      </w:r>
      <w:r w:rsidRPr="009D5D05">
        <w:rPr>
          <w:rFonts w:cs="Arial"/>
          <w:iCs/>
          <w:sz w:val="28"/>
          <w:szCs w:val="28"/>
        </w:rPr>
        <w:t>that is fit for purpose within an important historic building.</w:t>
      </w:r>
    </w:p>
    <w:p w14:paraId="117C761F" w14:textId="77777777" w:rsidR="009044E5" w:rsidRPr="009D5D05" w:rsidRDefault="009044E5" w:rsidP="009044E5">
      <w:pPr>
        <w:rPr>
          <w:rFonts w:cs="Arial"/>
          <w:iCs/>
          <w:sz w:val="28"/>
          <w:szCs w:val="28"/>
          <w:u w:val="single"/>
        </w:rPr>
      </w:pPr>
    </w:p>
    <w:p w14:paraId="6ECC3084" w14:textId="77777777" w:rsidR="009044E5" w:rsidRPr="00ED596D" w:rsidRDefault="009044E5" w:rsidP="009D5D05">
      <w:pPr>
        <w:pStyle w:val="Heading1"/>
        <w:numPr>
          <w:ilvl w:val="0"/>
          <w:numId w:val="0"/>
        </w:numPr>
        <w:rPr>
          <w:b/>
          <w:bCs/>
          <w:sz w:val="28"/>
          <w:szCs w:val="22"/>
        </w:rPr>
      </w:pPr>
      <w:bookmarkStart w:id="1" w:name="_Toc219991379"/>
      <w:r w:rsidRPr="00ED596D">
        <w:rPr>
          <w:b/>
          <w:bCs/>
          <w:sz w:val="28"/>
          <w:szCs w:val="22"/>
        </w:rPr>
        <w:t>The Requirement</w:t>
      </w:r>
      <w:bookmarkEnd w:id="1"/>
    </w:p>
    <w:p w14:paraId="2A6E2D11" w14:textId="77777777" w:rsidR="009044E5" w:rsidRPr="00C743F9" w:rsidRDefault="009044E5" w:rsidP="009044E5">
      <w:pPr>
        <w:rPr>
          <w:rFonts w:cs="Arial"/>
          <w:iCs/>
          <w:szCs w:val="24"/>
        </w:rPr>
      </w:pPr>
    </w:p>
    <w:p w14:paraId="5FC3BB6B" w14:textId="77777777" w:rsidR="009044E5" w:rsidRPr="009D5D05" w:rsidRDefault="009044E5" w:rsidP="009044E5">
      <w:pPr>
        <w:rPr>
          <w:rFonts w:cs="Arial"/>
          <w:iCs/>
          <w:sz w:val="28"/>
          <w:szCs w:val="28"/>
        </w:rPr>
      </w:pPr>
      <w:r w:rsidRPr="009D5D05">
        <w:rPr>
          <w:rFonts w:cs="Arial"/>
          <w:iCs/>
          <w:sz w:val="28"/>
          <w:szCs w:val="28"/>
        </w:rPr>
        <w:t>The project was the design, upgrade, and modernisation of the category A listed Paisley Town Hall. The core objective of the contract was to deliver a fit for purpose venue within Paisley, contributing to the regeneration and associated long term economic benefits for Paisley town centre.</w:t>
      </w:r>
    </w:p>
    <w:p w14:paraId="72F9D454" w14:textId="77777777" w:rsidR="009044E5" w:rsidRPr="009D5D05" w:rsidRDefault="009044E5" w:rsidP="009044E5">
      <w:pPr>
        <w:rPr>
          <w:rFonts w:cs="Arial"/>
          <w:iCs/>
          <w:sz w:val="28"/>
          <w:szCs w:val="28"/>
        </w:rPr>
      </w:pPr>
    </w:p>
    <w:p w14:paraId="7553A042" w14:textId="77777777" w:rsidR="009044E5" w:rsidRPr="00ED596D" w:rsidRDefault="009044E5" w:rsidP="009D5D05">
      <w:pPr>
        <w:pStyle w:val="Heading1"/>
        <w:numPr>
          <w:ilvl w:val="0"/>
          <w:numId w:val="0"/>
        </w:numPr>
        <w:rPr>
          <w:b/>
          <w:bCs/>
          <w:sz w:val="28"/>
          <w:szCs w:val="22"/>
        </w:rPr>
      </w:pPr>
      <w:bookmarkStart w:id="2" w:name="_Toc219991380"/>
      <w:r w:rsidRPr="00ED596D">
        <w:rPr>
          <w:b/>
          <w:bCs/>
          <w:sz w:val="28"/>
          <w:szCs w:val="22"/>
        </w:rPr>
        <w:t>The Procurement Process</w:t>
      </w:r>
      <w:bookmarkEnd w:id="2"/>
    </w:p>
    <w:p w14:paraId="24380D06" w14:textId="77777777" w:rsidR="009044E5" w:rsidRPr="00C743F9" w:rsidRDefault="009044E5" w:rsidP="009044E5">
      <w:pPr>
        <w:rPr>
          <w:rFonts w:cs="Arial"/>
          <w:iCs/>
          <w:szCs w:val="24"/>
          <w:u w:val="single"/>
        </w:rPr>
      </w:pPr>
    </w:p>
    <w:p w14:paraId="735429CA" w14:textId="5FD14034" w:rsidR="009044E5" w:rsidRPr="009D5D05" w:rsidRDefault="009044E5" w:rsidP="00FC39CD">
      <w:pPr>
        <w:rPr>
          <w:rFonts w:cs="Arial"/>
          <w:iCs/>
          <w:sz w:val="28"/>
          <w:szCs w:val="28"/>
        </w:rPr>
      </w:pPr>
      <w:r w:rsidRPr="009D5D05">
        <w:rPr>
          <w:rFonts w:cs="Arial"/>
          <w:iCs/>
          <w:sz w:val="28"/>
          <w:szCs w:val="28"/>
        </w:rPr>
        <w:t>A Prior Information Notice was issued to the market in 2018 to determine the market for upcoming works.</w:t>
      </w:r>
      <w:r w:rsidR="00937F02" w:rsidRPr="009D5D05">
        <w:rPr>
          <w:rFonts w:cs="Arial"/>
          <w:iCs/>
          <w:sz w:val="28"/>
          <w:szCs w:val="28"/>
        </w:rPr>
        <w:t xml:space="preserve"> The Main Works procurement commenced in November 2019 under the Restricted Procedure but </w:t>
      </w:r>
      <w:r w:rsidR="00FC39CD" w:rsidRPr="009D5D05">
        <w:rPr>
          <w:rFonts w:cs="Arial"/>
          <w:iCs/>
          <w:sz w:val="28"/>
          <w:szCs w:val="28"/>
        </w:rPr>
        <w:t>was halted after stage one due to Covid. The procurement recommenced in October 2020 as a Competitive Procedure with Negotiation</w:t>
      </w:r>
      <w:r w:rsidR="00F016A3" w:rsidRPr="009D5D05">
        <w:rPr>
          <w:rFonts w:cs="Arial"/>
          <w:iCs/>
          <w:sz w:val="28"/>
          <w:szCs w:val="28"/>
        </w:rPr>
        <w:t>, deemed the most appropriate route to market given the continuation of the ongoing pandemic and the unprecedented times that the market was facing</w:t>
      </w:r>
      <w:r w:rsidR="00FC39CD" w:rsidRPr="009D5D05">
        <w:rPr>
          <w:rFonts w:cs="Arial"/>
          <w:iCs/>
          <w:sz w:val="28"/>
          <w:szCs w:val="28"/>
        </w:rPr>
        <w:t>.</w:t>
      </w:r>
      <w:r w:rsidRPr="009D5D05">
        <w:rPr>
          <w:rFonts w:cs="Arial"/>
          <w:iCs/>
          <w:sz w:val="28"/>
          <w:szCs w:val="28"/>
        </w:rPr>
        <w:t xml:space="preserve"> The contract was awarded in March 2021 with a value of £16,042,852.</w:t>
      </w:r>
    </w:p>
    <w:p w14:paraId="7ED40FC2" w14:textId="77777777" w:rsidR="009044E5" w:rsidRPr="009D5D05" w:rsidRDefault="009044E5" w:rsidP="009044E5">
      <w:pPr>
        <w:rPr>
          <w:rFonts w:cs="Arial"/>
          <w:iCs/>
          <w:sz w:val="28"/>
          <w:szCs w:val="28"/>
        </w:rPr>
      </w:pPr>
    </w:p>
    <w:p w14:paraId="286D7C8A" w14:textId="77777777" w:rsidR="009044E5" w:rsidRPr="00ED596D" w:rsidRDefault="009044E5" w:rsidP="009D5D05">
      <w:pPr>
        <w:pStyle w:val="Heading1"/>
        <w:numPr>
          <w:ilvl w:val="0"/>
          <w:numId w:val="0"/>
        </w:numPr>
        <w:rPr>
          <w:b/>
          <w:bCs/>
          <w:sz w:val="36"/>
          <w:szCs w:val="28"/>
        </w:rPr>
      </w:pPr>
      <w:bookmarkStart w:id="3" w:name="_Toc219991381"/>
      <w:r w:rsidRPr="00ED596D">
        <w:rPr>
          <w:b/>
          <w:bCs/>
          <w:sz w:val="28"/>
          <w:szCs w:val="22"/>
        </w:rPr>
        <w:t>Embedding Community Benefits</w:t>
      </w:r>
      <w:bookmarkEnd w:id="3"/>
    </w:p>
    <w:p w14:paraId="0B4F85BD" w14:textId="77777777" w:rsidR="009044E5" w:rsidRPr="009D5D05" w:rsidRDefault="009044E5" w:rsidP="009044E5">
      <w:pPr>
        <w:rPr>
          <w:rFonts w:cs="Arial"/>
          <w:iCs/>
          <w:sz w:val="28"/>
          <w:szCs w:val="28"/>
          <w:u w:val="single"/>
        </w:rPr>
      </w:pPr>
    </w:p>
    <w:p w14:paraId="3EE8D26A" w14:textId="3AE929BE" w:rsidR="005D4D17" w:rsidRPr="001532E0" w:rsidRDefault="005D4D17" w:rsidP="001532E0">
      <w:pPr>
        <w:pStyle w:val="Heading1"/>
        <w:numPr>
          <w:ilvl w:val="0"/>
          <w:numId w:val="0"/>
        </w:numPr>
        <w:rPr>
          <w:b/>
          <w:bCs/>
          <w:sz w:val="28"/>
          <w:szCs w:val="22"/>
        </w:rPr>
      </w:pPr>
      <w:bookmarkStart w:id="4" w:name="_Toc219991382"/>
      <w:r w:rsidRPr="001532E0">
        <w:rPr>
          <w:b/>
          <w:bCs/>
          <w:sz w:val="28"/>
          <w:szCs w:val="22"/>
        </w:rPr>
        <w:t>Renfrewshire’s Community Benefit Governance</w:t>
      </w:r>
      <w:bookmarkEnd w:id="4"/>
    </w:p>
    <w:p w14:paraId="36DA83E0" w14:textId="77777777" w:rsidR="005D4D17" w:rsidRPr="00C743F9" w:rsidRDefault="005D4D17" w:rsidP="009044E5">
      <w:pPr>
        <w:rPr>
          <w:rFonts w:cs="Arial"/>
          <w:iCs/>
          <w:szCs w:val="24"/>
          <w:u w:val="single"/>
        </w:rPr>
      </w:pPr>
    </w:p>
    <w:p w14:paraId="77F72F79" w14:textId="0F65C2F9" w:rsidR="005D4D17" w:rsidRPr="009D5D05" w:rsidRDefault="000F1560" w:rsidP="009044E5">
      <w:pPr>
        <w:rPr>
          <w:rFonts w:cs="Arial"/>
          <w:iCs/>
          <w:sz w:val="28"/>
          <w:szCs w:val="28"/>
        </w:rPr>
      </w:pPr>
      <w:r w:rsidRPr="009D5D05">
        <w:rPr>
          <w:rFonts w:cs="Arial"/>
          <w:iCs/>
          <w:sz w:val="28"/>
          <w:szCs w:val="28"/>
        </w:rPr>
        <w:t xml:space="preserve">Renfrewshire Council’s community benefit approach includes a dedicated support function. The </w:t>
      </w:r>
      <w:r w:rsidR="00F016A3" w:rsidRPr="009D5D05">
        <w:rPr>
          <w:rFonts w:cs="Arial"/>
          <w:iCs/>
          <w:sz w:val="28"/>
          <w:szCs w:val="28"/>
        </w:rPr>
        <w:t xml:space="preserve">Council’s cross-functional </w:t>
      </w:r>
      <w:r w:rsidRPr="009D5D05">
        <w:rPr>
          <w:rFonts w:cs="Arial"/>
          <w:iCs/>
          <w:sz w:val="28"/>
          <w:szCs w:val="28"/>
        </w:rPr>
        <w:t>Community Benefit Forum focus</w:t>
      </w:r>
      <w:r w:rsidR="00F016A3" w:rsidRPr="009D5D05">
        <w:rPr>
          <w:rFonts w:cs="Arial"/>
          <w:iCs/>
          <w:sz w:val="28"/>
          <w:szCs w:val="28"/>
        </w:rPr>
        <w:t>es</w:t>
      </w:r>
      <w:r w:rsidRPr="009D5D05">
        <w:rPr>
          <w:rFonts w:cs="Arial"/>
          <w:iCs/>
          <w:sz w:val="28"/>
          <w:szCs w:val="28"/>
        </w:rPr>
        <w:t xml:space="preserve"> on the delivery of the community benefits that are derived from contracts. The group is made up of colleagues with expertise in Education, Employability, Economic Development, Business Development, and representation from Engage Renfrewshire (Renfrewshire’s Third Sector interface) and Developing the Young </w:t>
      </w:r>
      <w:r w:rsidRPr="009D5D05">
        <w:rPr>
          <w:rFonts w:cs="Arial"/>
          <w:iCs/>
          <w:sz w:val="28"/>
          <w:szCs w:val="28"/>
        </w:rPr>
        <w:lastRenderedPageBreak/>
        <w:t>Workforce West. Th</w:t>
      </w:r>
      <w:r w:rsidR="0077512F" w:rsidRPr="009D5D05">
        <w:rPr>
          <w:rFonts w:cs="Arial"/>
          <w:iCs/>
          <w:sz w:val="28"/>
          <w:szCs w:val="28"/>
        </w:rPr>
        <w:t xml:space="preserve">e forum </w:t>
      </w:r>
      <w:r w:rsidRPr="009D5D05">
        <w:rPr>
          <w:rFonts w:cs="Arial"/>
          <w:iCs/>
          <w:sz w:val="28"/>
          <w:szCs w:val="28"/>
        </w:rPr>
        <w:t>ensure</w:t>
      </w:r>
      <w:r w:rsidR="0077512F" w:rsidRPr="009D5D05">
        <w:rPr>
          <w:rFonts w:cs="Arial"/>
          <w:iCs/>
          <w:sz w:val="28"/>
          <w:szCs w:val="28"/>
        </w:rPr>
        <w:t>s</w:t>
      </w:r>
      <w:r w:rsidRPr="009D5D05">
        <w:rPr>
          <w:rFonts w:cs="Arial"/>
          <w:iCs/>
          <w:sz w:val="28"/>
          <w:szCs w:val="28"/>
        </w:rPr>
        <w:t xml:space="preserve"> a wider group of people are involved in the delivery of contracts to maximise the impact.    </w:t>
      </w:r>
    </w:p>
    <w:p w14:paraId="2D50B053" w14:textId="77777777" w:rsidR="005D4D17" w:rsidRPr="009D5D05" w:rsidRDefault="005D4D17" w:rsidP="009044E5">
      <w:pPr>
        <w:rPr>
          <w:rFonts w:cs="Arial"/>
          <w:iCs/>
          <w:sz w:val="28"/>
          <w:szCs w:val="28"/>
          <w:u w:val="single"/>
        </w:rPr>
      </w:pPr>
    </w:p>
    <w:p w14:paraId="667ED5D9" w14:textId="3E673E44" w:rsidR="000F1560" w:rsidRPr="009D5D05" w:rsidRDefault="00774169" w:rsidP="009044E5">
      <w:pPr>
        <w:rPr>
          <w:rFonts w:cs="Arial"/>
          <w:iCs/>
          <w:sz w:val="28"/>
          <w:szCs w:val="28"/>
        </w:rPr>
      </w:pPr>
      <w:r w:rsidRPr="009D5D05">
        <w:rPr>
          <w:rFonts w:cs="Arial"/>
          <w:iCs/>
          <w:sz w:val="28"/>
          <w:szCs w:val="28"/>
        </w:rPr>
        <w:t xml:space="preserve">The Forum </w:t>
      </w:r>
      <w:r w:rsidR="00EA12EC" w:rsidRPr="009D5D05">
        <w:rPr>
          <w:rFonts w:cs="Arial"/>
          <w:iCs/>
          <w:sz w:val="28"/>
          <w:szCs w:val="28"/>
        </w:rPr>
        <w:t xml:space="preserve">members perform </w:t>
      </w:r>
      <w:r w:rsidRPr="009D5D05">
        <w:rPr>
          <w:rFonts w:cs="Arial"/>
          <w:iCs/>
          <w:sz w:val="28"/>
          <w:szCs w:val="28"/>
        </w:rPr>
        <w:t>a variety of functions including giving bidders support on appropriate</w:t>
      </w:r>
      <w:r w:rsidR="008B06FC" w:rsidRPr="009D5D05">
        <w:rPr>
          <w:rFonts w:cs="Arial"/>
          <w:iCs/>
          <w:sz w:val="28"/>
          <w:szCs w:val="28"/>
        </w:rPr>
        <w:t xml:space="preserve"> community benefit</w:t>
      </w:r>
      <w:r w:rsidRPr="009D5D05">
        <w:rPr>
          <w:rFonts w:cs="Arial"/>
          <w:iCs/>
          <w:sz w:val="28"/>
          <w:szCs w:val="28"/>
        </w:rPr>
        <w:t xml:space="preserve"> offers, supporting mobilisation and highlighting projects and programmes that could align with benefit delivery (work experience schedules, community project needs, etc), provid</w:t>
      </w:r>
      <w:r w:rsidR="00EA12EC" w:rsidRPr="009D5D05">
        <w:rPr>
          <w:rFonts w:cs="Arial"/>
          <w:iCs/>
          <w:sz w:val="28"/>
          <w:szCs w:val="28"/>
        </w:rPr>
        <w:t>ing</w:t>
      </w:r>
      <w:r w:rsidRPr="009D5D05">
        <w:rPr>
          <w:rFonts w:cs="Arial"/>
          <w:iCs/>
          <w:sz w:val="28"/>
          <w:szCs w:val="28"/>
        </w:rPr>
        <w:t xml:space="preserve"> channels of communication between suppliers and suitable beneficiaries </w:t>
      </w:r>
      <w:r w:rsidR="00F016A3" w:rsidRPr="009D5D05">
        <w:rPr>
          <w:rFonts w:cs="Arial"/>
          <w:iCs/>
          <w:sz w:val="28"/>
          <w:szCs w:val="28"/>
        </w:rPr>
        <w:t>of</w:t>
      </w:r>
      <w:r w:rsidRPr="009D5D05">
        <w:rPr>
          <w:rFonts w:cs="Arial"/>
          <w:iCs/>
          <w:sz w:val="28"/>
          <w:szCs w:val="28"/>
        </w:rPr>
        <w:t xml:space="preserve"> benefits, </w:t>
      </w:r>
      <w:r w:rsidR="0077512F" w:rsidRPr="009D5D05">
        <w:rPr>
          <w:rFonts w:cs="Arial"/>
          <w:iCs/>
          <w:sz w:val="28"/>
          <w:szCs w:val="28"/>
        </w:rPr>
        <w:t xml:space="preserve">and </w:t>
      </w:r>
      <w:r w:rsidRPr="009D5D05">
        <w:rPr>
          <w:rFonts w:cs="Arial"/>
          <w:iCs/>
          <w:sz w:val="28"/>
          <w:szCs w:val="28"/>
        </w:rPr>
        <w:t>supporting monitoring and management of delivery</w:t>
      </w:r>
      <w:r w:rsidR="00EA12EC" w:rsidRPr="009D5D05">
        <w:rPr>
          <w:rFonts w:cs="Arial"/>
          <w:iCs/>
          <w:sz w:val="28"/>
          <w:szCs w:val="28"/>
        </w:rPr>
        <w:t>.</w:t>
      </w:r>
    </w:p>
    <w:p w14:paraId="7C6CF909" w14:textId="77777777" w:rsidR="00774169" w:rsidRPr="009D5D05" w:rsidRDefault="00774169" w:rsidP="009044E5">
      <w:pPr>
        <w:rPr>
          <w:rFonts w:cs="Arial"/>
          <w:iCs/>
          <w:sz w:val="28"/>
          <w:szCs w:val="28"/>
          <w:u w:val="single"/>
        </w:rPr>
      </w:pPr>
    </w:p>
    <w:p w14:paraId="04CA61B4" w14:textId="236D25D2" w:rsidR="009044E5" w:rsidRPr="00ED596D" w:rsidRDefault="009044E5" w:rsidP="009D5D05">
      <w:pPr>
        <w:pStyle w:val="Heading1"/>
        <w:numPr>
          <w:ilvl w:val="0"/>
          <w:numId w:val="0"/>
        </w:numPr>
        <w:rPr>
          <w:b/>
          <w:bCs/>
          <w:sz w:val="28"/>
          <w:szCs w:val="22"/>
        </w:rPr>
      </w:pPr>
      <w:bookmarkStart w:id="5" w:name="_Toc219991383"/>
      <w:r w:rsidRPr="00ED596D">
        <w:rPr>
          <w:b/>
          <w:bCs/>
          <w:sz w:val="28"/>
          <w:szCs w:val="22"/>
        </w:rPr>
        <w:t>Developing the Approach</w:t>
      </w:r>
      <w:bookmarkEnd w:id="5"/>
    </w:p>
    <w:p w14:paraId="6312F926" w14:textId="77777777" w:rsidR="009044E5" w:rsidRPr="00C743F9" w:rsidRDefault="009044E5" w:rsidP="009044E5">
      <w:pPr>
        <w:rPr>
          <w:rFonts w:cs="Arial"/>
          <w:szCs w:val="24"/>
        </w:rPr>
      </w:pPr>
    </w:p>
    <w:p w14:paraId="69ED20F0" w14:textId="267281A3" w:rsidR="009044E5" w:rsidRPr="009D5D05" w:rsidRDefault="009044E5" w:rsidP="009044E5">
      <w:pPr>
        <w:rPr>
          <w:rFonts w:cs="Arial"/>
          <w:sz w:val="28"/>
          <w:szCs w:val="28"/>
        </w:rPr>
      </w:pPr>
      <w:r w:rsidRPr="009D5D05">
        <w:rPr>
          <w:rFonts w:cs="Arial"/>
          <w:sz w:val="28"/>
          <w:szCs w:val="28"/>
        </w:rPr>
        <w:t xml:space="preserve">Desk-based market research, including a SWOT and PESTLEE analysis, was included in the contract strategy. </w:t>
      </w:r>
    </w:p>
    <w:p w14:paraId="491573E0" w14:textId="77777777" w:rsidR="009044E5" w:rsidRPr="009D5D05" w:rsidRDefault="009044E5" w:rsidP="009044E5">
      <w:pPr>
        <w:rPr>
          <w:rFonts w:cs="Arial"/>
          <w:sz w:val="28"/>
          <w:szCs w:val="28"/>
        </w:rPr>
      </w:pPr>
    </w:p>
    <w:p w14:paraId="570B264D" w14:textId="726961E3" w:rsidR="009044E5" w:rsidRPr="009D5D05" w:rsidRDefault="00AC5F9A" w:rsidP="009044E5">
      <w:pPr>
        <w:rPr>
          <w:rFonts w:cs="Arial"/>
          <w:sz w:val="28"/>
          <w:szCs w:val="28"/>
        </w:rPr>
      </w:pPr>
      <w:r w:rsidRPr="009D5D05">
        <w:rPr>
          <w:rFonts w:cs="Arial"/>
          <w:sz w:val="28"/>
          <w:szCs w:val="28"/>
        </w:rPr>
        <w:t>Extensive</w:t>
      </w:r>
      <w:r w:rsidR="009044E5" w:rsidRPr="009D5D05">
        <w:rPr>
          <w:rFonts w:cs="Arial"/>
          <w:sz w:val="28"/>
          <w:szCs w:val="28"/>
        </w:rPr>
        <w:t xml:space="preserve"> engagement with the following stakeholders also took place; Police Scotland, Scottish Fire and Rescue, the general public (including the surrounding residents and shopkeepers), existing Town Hall user groups, the Free Church, Historic Environment Scotland and the Theatre Trust. </w:t>
      </w:r>
    </w:p>
    <w:p w14:paraId="61C92E37" w14:textId="77777777" w:rsidR="009044E5" w:rsidRPr="009D5D05" w:rsidRDefault="009044E5" w:rsidP="009044E5">
      <w:pPr>
        <w:rPr>
          <w:rFonts w:cs="Arial"/>
          <w:sz w:val="28"/>
          <w:szCs w:val="28"/>
        </w:rPr>
      </w:pPr>
    </w:p>
    <w:p w14:paraId="7DFED070" w14:textId="05671E54" w:rsidR="009044E5" w:rsidRPr="009D5D05" w:rsidRDefault="00AC5F9A" w:rsidP="009044E5">
      <w:pPr>
        <w:rPr>
          <w:rFonts w:cs="Arial"/>
          <w:sz w:val="28"/>
          <w:szCs w:val="28"/>
        </w:rPr>
      </w:pPr>
      <w:r w:rsidRPr="009D5D05">
        <w:rPr>
          <w:rFonts w:cs="Arial"/>
          <w:sz w:val="28"/>
          <w:szCs w:val="28"/>
        </w:rPr>
        <w:t xml:space="preserve">The analysis and engagement carried out identified that there was the opportunity to gain further local benefits from such a significant project already focused on regeneration and economic growth by including relevant community benefit requirements. </w:t>
      </w:r>
      <w:r w:rsidR="007122CA" w:rsidRPr="009D5D05">
        <w:rPr>
          <w:rFonts w:cs="Arial"/>
          <w:sz w:val="28"/>
          <w:szCs w:val="28"/>
        </w:rPr>
        <w:t>Given the significance of the project</w:t>
      </w:r>
      <w:r w:rsidR="009044E5" w:rsidRPr="009D5D05">
        <w:rPr>
          <w:rFonts w:cs="Arial"/>
          <w:sz w:val="28"/>
          <w:szCs w:val="28"/>
        </w:rPr>
        <w:t xml:space="preserve"> the decision</w:t>
      </w:r>
      <w:r w:rsidR="007122CA" w:rsidRPr="009D5D05">
        <w:rPr>
          <w:rFonts w:cs="Arial"/>
          <w:sz w:val="28"/>
          <w:szCs w:val="28"/>
        </w:rPr>
        <w:t xml:space="preserve"> was made</w:t>
      </w:r>
      <w:r w:rsidR="009044E5" w:rsidRPr="009D5D05">
        <w:rPr>
          <w:rFonts w:cs="Arial"/>
          <w:sz w:val="28"/>
          <w:szCs w:val="28"/>
        </w:rPr>
        <w:t xml:space="preserve"> to mandate a number of employment benefits in addition to inclusion of the relevant evaluated contractual community benefits offered by bidders.</w:t>
      </w:r>
    </w:p>
    <w:p w14:paraId="338F5E70" w14:textId="77777777" w:rsidR="009044E5" w:rsidRPr="009D5D05" w:rsidRDefault="009044E5" w:rsidP="009044E5">
      <w:pPr>
        <w:rPr>
          <w:rFonts w:cs="Arial"/>
          <w:sz w:val="28"/>
          <w:szCs w:val="28"/>
        </w:rPr>
      </w:pPr>
    </w:p>
    <w:p w14:paraId="1E26AB02" w14:textId="77777777" w:rsidR="009044E5" w:rsidRPr="00ED596D" w:rsidRDefault="009044E5" w:rsidP="009D5D05">
      <w:pPr>
        <w:pStyle w:val="Heading1"/>
        <w:numPr>
          <w:ilvl w:val="0"/>
          <w:numId w:val="0"/>
        </w:numPr>
        <w:rPr>
          <w:b/>
          <w:bCs/>
          <w:sz w:val="28"/>
          <w:szCs w:val="22"/>
        </w:rPr>
      </w:pPr>
      <w:bookmarkStart w:id="6" w:name="_Toc219991384"/>
      <w:r w:rsidRPr="00ED596D">
        <w:rPr>
          <w:b/>
          <w:bCs/>
          <w:sz w:val="28"/>
          <w:szCs w:val="22"/>
        </w:rPr>
        <w:t>The Requirements</w:t>
      </w:r>
      <w:bookmarkEnd w:id="6"/>
      <w:r w:rsidRPr="00ED596D">
        <w:rPr>
          <w:b/>
          <w:bCs/>
          <w:sz w:val="28"/>
          <w:szCs w:val="22"/>
        </w:rPr>
        <w:t xml:space="preserve"> </w:t>
      </w:r>
    </w:p>
    <w:p w14:paraId="4C7B27AB" w14:textId="77777777" w:rsidR="009044E5" w:rsidRPr="00C743F9" w:rsidRDefault="009044E5" w:rsidP="009044E5">
      <w:pPr>
        <w:rPr>
          <w:rFonts w:cs="Arial"/>
          <w:iCs/>
          <w:szCs w:val="24"/>
          <w:u w:val="single"/>
        </w:rPr>
      </w:pPr>
    </w:p>
    <w:p w14:paraId="2BADB0F3" w14:textId="77777777" w:rsidR="009044E5" w:rsidRPr="009D5D05" w:rsidRDefault="009044E5" w:rsidP="009044E5">
      <w:pPr>
        <w:rPr>
          <w:rFonts w:cs="Arial"/>
          <w:iCs/>
          <w:sz w:val="28"/>
          <w:szCs w:val="28"/>
        </w:rPr>
      </w:pPr>
      <w:r w:rsidRPr="009D5D05">
        <w:rPr>
          <w:rFonts w:cs="Arial"/>
          <w:iCs/>
          <w:sz w:val="28"/>
          <w:szCs w:val="28"/>
        </w:rPr>
        <w:t xml:space="preserve">The Community Benefit requirements for the contract were as follows: </w:t>
      </w:r>
    </w:p>
    <w:p w14:paraId="416A2E59" w14:textId="77777777" w:rsidR="009044E5" w:rsidRPr="009D5D05" w:rsidRDefault="009044E5" w:rsidP="009044E5">
      <w:pPr>
        <w:rPr>
          <w:rFonts w:cs="Arial"/>
          <w:iCs/>
          <w:sz w:val="28"/>
          <w:szCs w:val="28"/>
        </w:rPr>
      </w:pPr>
    </w:p>
    <w:p w14:paraId="2180DE88" w14:textId="3680C159" w:rsidR="009044E5" w:rsidRPr="006D51EF" w:rsidRDefault="00610B39" w:rsidP="006D51EF">
      <w:pPr>
        <w:pStyle w:val="ListParagraph"/>
        <w:numPr>
          <w:ilvl w:val="0"/>
          <w:numId w:val="11"/>
        </w:numPr>
        <w:rPr>
          <w:rFonts w:cs="Arial"/>
          <w:iCs/>
          <w:sz w:val="28"/>
          <w:szCs w:val="28"/>
        </w:rPr>
      </w:pPr>
      <w:r>
        <w:rPr>
          <w:rFonts w:cs="Arial"/>
          <w:iCs/>
          <w:sz w:val="28"/>
          <w:szCs w:val="28"/>
        </w:rPr>
        <w:t>a</w:t>
      </w:r>
      <w:r w:rsidR="009044E5" w:rsidRPr="006D51EF">
        <w:rPr>
          <w:rFonts w:cs="Arial"/>
          <w:iCs/>
          <w:sz w:val="28"/>
          <w:szCs w:val="28"/>
        </w:rPr>
        <w:t xml:space="preserve"> total 5% weighting was given to the evaluation of Community Benefits, this was made up of two parts  </w:t>
      </w:r>
    </w:p>
    <w:p w14:paraId="6A8F9265" w14:textId="77777777" w:rsidR="00610B39" w:rsidRDefault="00610B39" w:rsidP="006D51EF">
      <w:pPr>
        <w:pStyle w:val="ListParagraph"/>
        <w:numPr>
          <w:ilvl w:val="0"/>
          <w:numId w:val="11"/>
        </w:numPr>
        <w:rPr>
          <w:rFonts w:cs="Arial"/>
          <w:iCs/>
          <w:sz w:val="28"/>
          <w:szCs w:val="28"/>
        </w:rPr>
      </w:pPr>
      <w:r>
        <w:rPr>
          <w:rFonts w:cs="Arial"/>
          <w:iCs/>
          <w:sz w:val="28"/>
          <w:szCs w:val="28"/>
        </w:rPr>
        <w:t>C</w:t>
      </w:r>
      <w:r w:rsidR="009044E5" w:rsidRPr="006D51EF">
        <w:rPr>
          <w:rFonts w:cs="Arial"/>
          <w:iCs/>
          <w:sz w:val="28"/>
          <w:szCs w:val="28"/>
        </w:rPr>
        <w:t xml:space="preserve">ommunity Benefit Outcome Menu (3%) – Renfrewshire Council uses a points-based system where tenderers are required to offer a number of points against a menu of various Community Benefit outcomes that have points values attached </w:t>
      </w:r>
    </w:p>
    <w:p w14:paraId="67E5C4D8" w14:textId="3705D53D" w:rsidR="009044E5" w:rsidRPr="006D51EF" w:rsidRDefault="00610B39" w:rsidP="006D51EF">
      <w:pPr>
        <w:pStyle w:val="ListParagraph"/>
        <w:numPr>
          <w:ilvl w:val="0"/>
          <w:numId w:val="11"/>
        </w:numPr>
        <w:rPr>
          <w:rFonts w:cs="Arial"/>
          <w:iCs/>
          <w:sz w:val="28"/>
          <w:szCs w:val="28"/>
        </w:rPr>
      </w:pPr>
      <w:r>
        <w:rPr>
          <w:rFonts w:cs="Arial"/>
          <w:iCs/>
          <w:sz w:val="28"/>
          <w:szCs w:val="28"/>
        </w:rPr>
        <w:t>f</w:t>
      </w:r>
      <w:r w:rsidR="009044E5" w:rsidRPr="006D51EF">
        <w:rPr>
          <w:rFonts w:cs="Arial"/>
          <w:iCs/>
          <w:sz w:val="28"/>
          <w:szCs w:val="28"/>
        </w:rPr>
        <w:t xml:space="preserve">or this contract an offer of a minimum of 100 “Community Benefit Points” was requested across a range of outcomes covering </w:t>
      </w:r>
      <w:r w:rsidR="009044E5" w:rsidRPr="006D51EF">
        <w:rPr>
          <w:rFonts w:cs="Arial"/>
          <w:iCs/>
          <w:sz w:val="28"/>
          <w:szCs w:val="28"/>
        </w:rPr>
        <w:lastRenderedPageBreak/>
        <w:t>employment, skills and training, business support, and community engagement</w:t>
      </w:r>
    </w:p>
    <w:p w14:paraId="74BD9092" w14:textId="62644182" w:rsidR="009044E5" w:rsidRPr="006D51EF" w:rsidRDefault="009044E5" w:rsidP="006D51EF">
      <w:pPr>
        <w:pStyle w:val="ListParagraph"/>
        <w:numPr>
          <w:ilvl w:val="0"/>
          <w:numId w:val="11"/>
        </w:numPr>
        <w:rPr>
          <w:rFonts w:cs="Arial"/>
          <w:iCs/>
          <w:sz w:val="28"/>
          <w:szCs w:val="28"/>
        </w:rPr>
      </w:pPr>
      <w:r w:rsidRPr="006D51EF">
        <w:rPr>
          <w:rFonts w:cs="Arial"/>
          <w:iCs/>
          <w:sz w:val="28"/>
          <w:szCs w:val="28"/>
        </w:rPr>
        <w:t>CB Supporting Methodology (2%) - Describe the methodology/approach that will be undertaken, specific to this contract, to ensure the delivery of the proposed community benefits in your Community Benefit (CB) Outcome Menu submission</w:t>
      </w:r>
    </w:p>
    <w:p w14:paraId="276025C7" w14:textId="57F39EA0" w:rsidR="009044E5" w:rsidRPr="006D51EF" w:rsidRDefault="00610B39" w:rsidP="006D51EF">
      <w:pPr>
        <w:pStyle w:val="ListParagraph"/>
        <w:numPr>
          <w:ilvl w:val="0"/>
          <w:numId w:val="11"/>
        </w:numPr>
        <w:rPr>
          <w:rFonts w:cs="Arial"/>
          <w:iCs/>
          <w:sz w:val="28"/>
          <w:szCs w:val="28"/>
        </w:rPr>
      </w:pPr>
      <w:r>
        <w:rPr>
          <w:rFonts w:cs="Arial"/>
          <w:iCs/>
          <w:sz w:val="28"/>
          <w:szCs w:val="28"/>
        </w:rPr>
        <w:t>a</w:t>
      </w:r>
      <w:r w:rsidR="009044E5" w:rsidRPr="006D51EF">
        <w:rPr>
          <w:rFonts w:cs="Arial"/>
          <w:iCs/>
          <w:sz w:val="28"/>
          <w:szCs w:val="28"/>
        </w:rPr>
        <w:t>greement to deliver Mandatory CBs, outlined in Statement of Requirements (Pass/Fail) detailed below</w:t>
      </w:r>
    </w:p>
    <w:p w14:paraId="2E961D22" w14:textId="77777777" w:rsidR="009044E5" w:rsidRPr="009D5D05" w:rsidRDefault="009044E5" w:rsidP="009044E5">
      <w:pPr>
        <w:rPr>
          <w:rFonts w:cs="Arial"/>
          <w:sz w:val="28"/>
          <w:szCs w:val="28"/>
        </w:rPr>
      </w:pPr>
    </w:p>
    <w:p w14:paraId="62A39C69" w14:textId="77777777" w:rsidR="008B06FC" w:rsidRPr="006D51EF" w:rsidRDefault="008B06FC" w:rsidP="009044E5">
      <w:pPr>
        <w:rPr>
          <w:rFonts w:cs="Arial"/>
          <w:b/>
          <w:bCs/>
          <w:iCs/>
          <w:sz w:val="28"/>
          <w:szCs w:val="28"/>
          <w:u w:val="single"/>
        </w:rPr>
      </w:pPr>
    </w:p>
    <w:p w14:paraId="4FE87306" w14:textId="720FA6DE" w:rsidR="009044E5" w:rsidRPr="00ED596D" w:rsidRDefault="009044E5" w:rsidP="009D5D05">
      <w:pPr>
        <w:pStyle w:val="Heading1"/>
        <w:numPr>
          <w:ilvl w:val="0"/>
          <w:numId w:val="0"/>
        </w:numPr>
        <w:rPr>
          <w:b/>
          <w:bCs/>
          <w:sz w:val="28"/>
          <w:szCs w:val="22"/>
        </w:rPr>
      </w:pPr>
      <w:bookmarkStart w:id="7" w:name="_Toc219991385"/>
      <w:r w:rsidRPr="00ED596D">
        <w:rPr>
          <w:b/>
          <w:bCs/>
          <w:sz w:val="28"/>
          <w:szCs w:val="22"/>
        </w:rPr>
        <w:t>Mandatory Community Benefits</w:t>
      </w:r>
      <w:bookmarkEnd w:id="7"/>
    </w:p>
    <w:p w14:paraId="124E7474" w14:textId="77777777" w:rsidR="009D5D05" w:rsidRPr="009D5D05" w:rsidRDefault="009D5D05" w:rsidP="009D5D05"/>
    <w:p w14:paraId="23918692" w14:textId="77777777" w:rsidR="009044E5" w:rsidRPr="009D5D05" w:rsidRDefault="009044E5" w:rsidP="009044E5">
      <w:pPr>
        <w:rPr>
          <w:rFonts w:cs="Arial"/>
          <w:iCs/>
          <w:sz w:val="28"/>
          <w:szCs w:val="28"/>
        </w:rPr>
      </w:pPr>
      <w:r w:rsidRPr="009D5D05">
        <w:rPr>
          <w:rFonts w:cs="Arial"/>
          <w:iCs/>
          <w:sz w:val="28"/>
          <w:szCs w:val="28"/>
        </w:rPr>
        <w:t>The Council requires tenderers to commit to delivering mandatory employment related community benefits as part of the contract. Tenderers must commit to delivering three (3) employment opportunities from either option below if they are successful.</w:t>
      </w:r>
    </w:p>
    <w:p w14:paraId="20E45D44" w14:textId="77777777" w:rsidR="009044E5" w:rsidRPr="00ED596D" w:rsidRDefault="009044E5" w:rsidP="009044E5">
      <w:pPr>
        <w:rPr>
          <w:rFonts w:cs="Arial"/>
          <w:iCs/>
          <w:sz w:val="28"/>
          <w:szCs w:val="28"/>
        </w:rPr>
      </w:pPr>
    </w:p>
    <w:tbl>
      <w:tblPr>
        <w:tblStyle w:val="TableGrid"/>
        <w:tblW w:w="0" w:type="auto"/>
        <w:tblLook w:val="04A0" w:firstRow="1" w:lastRow="0" w:firstColumn="1" w:lastColumn="0" w:noHBand="0" w:noVBand="1"/>
      </w:tblPr>
      <w:tblGrid>
        <w:gridCol w:w="3005"/>
        <w:gridCol w:w="3005"/>
        <w:gridCol w:w="3006"/>
      </w:tblGrid>
      <w:tr w:rsidR="009044E5" w:rsidRPr="009D5D05" w14:paraId="0243CEF1" w14:textId="77777777" w:rsidTr="004E7147">
        <w:tc>
          <w:tcPr>
            <w:tcW w:w="3005" w:type="dxa"/>
          </w:tcPr>
          <w:p w14:paraId="73DAC574" w14:textId="77777777" w:rsidR="009044E5" w:rsidRPr="009D5D05" w:rsidRDefault="009044E5" w:rsidP="004E7147">
            <w:pPr>
              <w:rPr>
                <w:rFonts w:cs="Arial"/>
                <w:iCs/>
                <w:sz w:val="28"/>
                <w:szCs w:val="28"/>
              </w:rPr>
            </w:pPr>
            <w:r w:rsidRPr="009D5D05">
              <w:rPr>
                <w:rFonts w:cs="Arial"/>
                <w:iCs/>
                <w:sz w:val="28"/>
                <w:szCs w:val="28"/>
              </w:rPr>
              <w:t>Outcomes/Activity</w:t>
            </w:r>
          </w:p>
        </w:tc>
        <w:tc>
          <w:tcPr>
            <w:tcW w:w="3005" w:type="dxa"/>
          </w:tcPr>
          <w:p w14:paraId="2AD5E57C" w14:textId="77777777" w:rsidR="009044E5" w:rsidRPr="009D5D05" w:rsidRDefault="009044E5" w:rsidP="004E7147">
            <w:pPr>
              <w:rPr>
                <w:rFonts w:cs="Arial"/>
                <w:iCs/>
                <w:sz w:val="28"/>
                <w:szCs w:val="28"/>
              </w:rPr>
            </w:pPr>
            <w:r w:rsidRPr="009D5D05">
              <w:rPr>
                <w:rFonts w:cs="Arial"/>
                <w:iCs/>
                <w:sz w:val="28"/>
                <w:szCs w:val="28"/>
              </w:rPr>
              <w:t>Definition</w:t>
            </w:r>
          </w:p>
        </w:tc>
        <w:tc>
          <w:tcPr>
            <w:tcW w:w="3006" w:type="dxa"/>
          </w:tcPr>
          <w:p w14:paraId="6AD180B7" w14:textId="77777777" w:rsidR="009044E5" w:rsidRPr="009D5D05" w:rsidRDefault="009044E5" w:rsidP="004E7147">
            <w:pPr>
              <w:rPr>
                <w:rFonts w:cs="Arial"/>
                <w:iCs/>
                <w:sz w:val="28"/>
                <w:szCs w:val="28"/>
              </w:rPr>
            </w:pPr>
            <w:r w:rsidRPr="009D5D05">
              <w:rPr>
                <w:rFonts w:cs="Arial"/>
                <w:iCs/>
                <w:sz w:val="28"/>
                <w:szCs w:val="28"/>
              </w:rPr>
              <w:t>Evidence Required</w:t>
            </w:r>
          </w:p>
        </w:tc>
      </w:tr>
      <w:tr w:rsidR="009044E5" w:rsidRPr="009D5D05" w14:paraId="666A0C3F" w14:textId="77777777" w:rsidTr="004E7147">
        <w:tc>
          <w:tcPr>
            <w:tcW w:w="3005" w:type="dxa"/>
          </w:tcPr>
          <w:p w14:paraId="7E669ABC" w14:textId="77777777" w:rsidR="009044E5" w:rsidRPr="009D5D05" w:rsidRDefault="009044E5" w:rsidP="004E7147">
            <w:pPr>
              <w:rPr>
                <w:rFonts w:cs="Arial"/>
                <w:iCs/>
                <w:sz w:val="28"/>
                <w:szCs w:val="28"/>
              </w:rPr>
            </w:pPr>
            <w:r w:rsidRPr="009D5D05">
              <w:rPr>
                <w:rFonts w:cs="Arial"/>
                <w:iCs/>
                <w:sz w:val="28"/>
                <w:szCs w:val="28"/>
              </w:rPr>
              <w:t>Job for an unemployed individual from a Priority Group</w:t>
            </w:r>
          </w:p>
        </w:tc>
        <w:tc>
          <w:tcPr>
            <w:tcW w:w="3005" w:type="dxa"/>
          </w:tcPr>
          <w:p w14:paraId="414B1E6D" w14:textId="77777777" w:rsidR="009044E5" w:rsidRPr="009D5D05" w:rsidRDefault="009044E5" w:rsidP="004E7147">
            <w:pPr>
              <w:rPr>
                <w:rFonts w:cs="Arial"/>
                <w:iCs/>
                <w:sz w:val="28"/>
                <w:szCs w:val="28"/>
              </w:rPr>
            </w:pPr>
            <w:r w:rsidRPr="009D5D05">
              <w:rPr>
                <w:rFonts w:cs="Arial"/>
                <w:iCs/>
                <w:sz w:val="28"/>
                <w:szCs w:val="28"/>
              </w:rPr>
              <w:t>An additional job created for a minimum of 26 weeks for at least 30 hours per week.</w:t>
            </w:r>
          </w:p>
          <w:p w14:paraId="79DB1D60" w14:textId="77777777" w:rsidR="009044E5" w:rsidRPr="009D5D05" w:rsidRDefault="009044E5" w:rsidP="004E7147">
            <w:pPr>
              <w:rPr>
                <w:rFonts w:cs="Arial"/>
                <w:iCs/>
                <w:sz w:val="28"/>
                <w:szCs w:val="28"/>
              </w:rPr>
            </w:pPr>
            <w:r w:rsidRPr="009D5D05">
              <w:rPr>
                <w:rFonts w:cs="Arial"/>
                <w:iCs/>
                <w:sz w:val="28"/>
                <w:szCs w:val="28"/>
              </w:rPr>
              <w:t>In certain circumstances fewer hours may be acceptable depending upon the needs of the individual</w:t>
            </w:r>
          </w:p>
        </w:tc>
        <w:tc>
          <w:tcPr>
            <w:tcW w:w="3006" w:type="dxa"/>
          </w:tcPr>
          <w:p w14:paraId="6602EDA6" w14:textId="77777777" w:rsidR="009044E5" w:rsidRPr="009D5D05" w:rsidRDefault="009044E5" w:rsidP="004E7147">
            <w:pPr>
              <w:rPr>
                <w:rFonts w:cs="Arial"/>
                <w:iCs/>
                <w:sz w:val="28"/>
                <w:szCs w:val="28"/>
              </w:rPr>
            </w:pPr>
            <w:r w:rsidRPr="009D5D05">
              <w:rPr>
                <w:rFonts w:cs="Arial"/>
                <w:iCs/>
                <w:sz w:val="28"/>
                <w:szCs w:val="28"/>
              </w:rPr>
              <w:t>Individual is from a priority group</w:t>
            </w:r>
          </w:p>
          <w:p w14:paraId="1963EA39" w14:textId="77777777" w:rsidR="009044E5" w:rsidRPr="009D5D05" w:rsidRDefault="009044E5" w:rsidP="004E7147">
            <w:pPr>
              <w:rPr>
                <w:rFonts w:cs="Arial"/>
                <w:iCs/>
                <w:sz w:val="28"/>
                <w:szCs w:val="28"/>
              </w:rPr>
            </w:pPr>
            <w:r w:rsidRPr="009D5D05">
              <w:rPr>
                <w:rFonts w:cs="Arial"/>
                <w:iCs/>
                <w:sz w:val="28"/>
                <w:szCs w:val="28"/>
              </w:rPr>
              <w:t xml:space="preserve">Signed contract of employment </w:t>
            </w:r>
          </w:p>
          <w:p w14:paraId="291D5C48" w14:textId="77777777" w:rsidR="009044E5" w:rsidRPr="009D5D05" w:rsidRDefault="009044E5" w:rsidP="004E7147">
            <w:pPr>
              <w:rPr>
                <w:rFonts w:cs="Arial"/>
                <w:iCs/>
                <w:sz w:val="28"/>
                <w:szCs w:val="28"/>
              </w:rPr>
            </w:pPr>
            <w:r w:rsidRPr="009D5D05">
              <w:rPr>
                <w:rFonts w:cs="Arial"/>
                <w:iCs/>
                <w:sz w:val="28"/>
                <w:szCs w:val="28"/>
              </w:rPr>
              <w:t>Evidence of continued employment e.g. pay record</w:t>
            </w:r>
          </w:p>
        </w:tc>
      </w:tr>
      <w:tr w:rsidR="009044E5" w:rsidRPr="009D5D05" w14:paraId="2F9C0893" w14:textId="77777777" w:rsidTr="004E7147">
        <w:tc>
          <w:tcPr>
            <w:tcW w:w="3005" w:type="dxa"/>
          </w:tcPr>
          <w:p w14:paraId="0D64C1C7" w14:textId="77777777" w:rsidR="009044E5" w:rsidRPr="009D5D05" w:rsidRDefault="009044E5" w:rsidP="004E7147">
            <w:pPr>
              <w:rPr>
                <w:rFonts w:cs="Arial"/>
                <w:iCs/>
                <w:sz w:val="28"/>
                <w:szCs w:val="28"/>
              </w:rPr>
            </w:pPr>
            <w:r w:rsidRPr="009D5D05">
              <w:rPr>
                <w:rFonts w:cs="Arial"/>
                <w:iCs/>
                <w:sz w:val="28"/>
                <w:szCs w:val="28"/>
              </w:rPr>
              <w:t xml:space="preserve">Job for a young person (age 16-24) – from the Councils most deprived local </w:t>
            </w:r>
            <w:proofErr w:type="spellStart"/>
            <w:r w:rsidRPr="009D5D05">
              <w:rPr>
                <w:rFonts w:cs="Arial"/>
                <w:iCs/>
                <w:sz w:val="28"/>
                <w:szCs w:val="28"/>
              </w:rPr>
              <w:t>datazones</w:t>
            </w:r>
            <w:proofErr w:type="spellEnd"/>
            <w:r w:rsidRPr="009D5D05">
              <w:rPr>
                <w:rFonts w:cs="Arial"/>
                <w:iCs/>
                <w:sz w:val="28"/>
                <w:szCs w:val="28"/>
              </w:rPr>
              <w:t xml:space="preserve"> (</w:t>
            </w:r>
            <w:hyperlink r:id="rId7" w:history="1">
              <w:r w:rsidRPr="009D5D05">
                <w:rPr>
                  <w:rStyle w:val="Hyperlink"/>
                  <w:rFonts w:eastAsiaTheme="majorEastAsia" w:cs="Arial"/>
                  <w:iCs/>
                  <w:sz w:val="28"/>
                  <w:szCs w:val="28"/>
                </w:rPr>
                <w:t>SIMD 1 and 2</w:t>
              </w:r>
            </w:hyperlink>
            <w:r w:rsidRPr="009D5D05">
              <w:rPr>
                <w:rFonts w:cs="Arial"/>
                <w:iCs/>
                <w:sz w:val="28"/>
                <w:szCs w:val="28"/>
              </w:rPr>
              <w:t>)</w:t>
            </w:r>
          </w:p>
        </w:tc>
        <w:tc>
          <w:tcPr>
            <w:tcW w:w="3005" w:type="dxa"/>
          </w:tcPr>
          <w:p w14:paraId="6D6AB08E" w14:textId="77777777" w:rsidR="009044E5" w:rsidRPr="009D5D05" w:rsidRDefault="009044E5" w:rsidP="004E7147">
            <w:pPr>
              <w:rPr>
                <w:rFonts w:cs="Arial"/>
                <w:iCs/>
                <w:sz w:val="28"/>
                <w:szCs w:val="28"/>
              </w:rPr>
            </w:pPr>
            <w:r w:rsidRPr="009D5D05">
              <w:rPr>
                <w:rFonts w:cs="Arial"/>
                <w:iCs/>
                <w:sz w:val="28"/>
                <w:szCs w:val="28"/>
              </w:rPr>
              <w:t>An additional job created for a minimum of 26 weeks for at least 30 hours per week.</w:t>
            </w:r>
          </w:p>
          <w:p w14:paraId="31041972" w14:textId="77777777" w:rsidR="009044E5" w:rsidRPr="009D5D05" w:rsidRDefault="009044E5" w:rsidP="004E7147">
            <w:pPr>
              <w:rPr>
                <w:rFonts w:cs="Arial"/>
                <w:iCs/>
                <w:sz w:val="28"/>
                <w:szCs w:val="28"/>
              </w:rPr>
            </w:pPr>
            <w:r w:rsidRPr="009D5D05">
              <w:rPr>
                <w:rFonts w:cs="Arial"/>
                <w:iCs/>
                <w:sz w:val="28"/>
                <w:szCs w:val="28"/>
              </w:rPr>
              <w:t>In certain circumstances fewer hours may be acceptable depending upon the needs of the individual</w:t>
            </w:r>
          </w:p>
        </w:tc>
        <w:tc>
          <w:tcPr>
            <w:tcW w:w="3006" w:type="dxa"/>
          </w:tcPr>
          <w:p w14:paraId="0550E696" w14:textId="77777777" w:rsidR="009044E5" w:rsidRPr="009D5D05" w:rsidRDefault="009044E5" w:rsidP="004E7147">
            <w:pPr>
              <w:rPr>
                <w:rFonts w:cs="Arial"/>
                <w:iCs/>
                <w:sz w:val="28"/>
                <w:szCs w:val="28"/>
              </w:rPr>
            </w:pPr>
            <w:r w:rsidRPr="009D5D05">
              <w:rPr>
                <w:rFonts w:cs="Arial"/>
                <w:iCs/>
                <w:sz w:val="28"/>
                <w:szCs w:val="28"/>
              </w:rPr>
              <w:t xml:space="preserve">Individual is aged 16-24 and from the councils most deprived local </w:t>
            </w:r>
            <w:proofErr w:type="spellStart"/>
            <w:r w:rsidRPr="009D5D05">
              <w:rPr>
                <w:rFonts w:cs="Arial"/>
                <w:iCs/>
                <w:sz w:val="28"/>
                <w:szCs w:val="28"/>
              </w:rPr>
              <w:t>datazones</w:t>
            </w:r>
            <w:proofErr w:type="spellEnd"/>
            <w:r w:rsidRPr="009D5D05">
              <w:rPr>
                <w:rFonts w:cs="Arial"/>
                <w:iCs/>
                <w:sz w:val="28"/>
                <w:szCs w:val="28"/>
              </w:rPr>
              <w:t xml:space="preserve"> (</w:t>
            </w:r>
            <w:hyperlink r:id="rId8" w:history="1">
              <w:r w:rsidRPr="009D5D05">
                <w:rPr>
                  <w:rStyle w:val="Hyperlink"/>
                  <w:rFonts w:eastAsiaTheme="majorEastAsia" w:cs="Arial"/>
                  <w:iCs/>
                  <w:sz w:val="28"/>
                  <w:szCs w:val="28"/>
                </w:rPr>
                <w:t>SIMD 1 and 2</w:t>
              </w:r>
            </w:hyperlink>
            <w:r w:rsidRPr="009D5D05">
              <w:rPr>
                <w:rFonts w:cs="Arial"/>
                <w:iCs/>
                <w:sz w:val="28"/>
                <w:szCs w:val="28"/>
              </w:rPr>
              <w:t>)</w:t>
            </w:r>
          </w:p>
          <w:p w14:paraId="0BAAB680" w14:textId="77777777" w:rsidR="009044E5" w:rsidRPr="009D5D05" w:rsidRDefault="009044E5" w:rsidP="004E7147">
            <w:pPr>
              <w:rPr>
                <w:rFonts w:cs="Arial"/>
                <w:iCs/>
                <w:sz w:val="28"/>
                <w:szCs w:val="28"/>
              </w:rPr>
            </w:pPr>
            <w:r w:rsidRPr="009D5D05">
              <w:rPr>
                <w:rFonts w:cs="Arial"/>
                <w:iCs/>
                <w:sz w:val="28"/>
                <w:szCs w:val="28"/>
              </w:rPr>
              <w:t xml:space="preserve">Signed contract of employment </w:t>
            </w:r>
          </w:p>
          <w:p w14:paraId="2F281435" w14:textId="77777777" w:rsidR="009044E5" w:rsidRPr="009D5D05" w:rsidRDefault="009044E5" w:rsidP="004E7147">
            <w:pPr>
              <w:rPr>
                <w:rFonts w:cs="Arial"/>
                <w:iCs/>
                <w:sz w:val="28"/>
                <w:szCs w:val="28"/>
              </w:rPr>
            </w:pPr>
            <w:r w:rsidRPr="009D5D05">
              <w:rPr>
                <w:rFonts w:cs="Arial"/>
                <w:iCs/>
                <w:sz w:val="28"/>
                <w:szCs w:val="28"/>
              </w:rPr>
              <w:t>Evidence of continued employment e.g. pay record</w:t>
            </w:r>
          </w:p>
        </w:tc>
      </w:tr>
    </w:tbl>
    <w:p w14:paraId="21DD056E" w14:textId="77777777" w:rsidR="009044E5" w:rsidRPr="009D5D05" w:rsidRDefault="009044E5" w:rsidP="009044E5">
      <w:pPr>
        <w:rPr>
          <w:rFonts w:cs="Arial"/>
          <w:i/>
          <w:sz w:val="28"/>
          <w:szCs w:val="28"/>
        </w:rPr>
      </w:pPr>
    </w:p>
    <w:p w14:paraId="37261831" w14:textId="77777777" w:rsidR="009044E5" w:rsidRPr="009D5D05" w:rsidRDefault="009044E5" w:rsidP="009044E5">
      <w:pPr>
        <w:rPr>
          <w:rFonts w:cs="Arial"/>
          <w:iCs/>
          <w:sz w:val="28"/>
          <w:szCs w:val="28"/>
        </w:rPr>
      </w:pPr>
      <w:r w:rsidRPr="009D5D05">
        <w:rPr>
          <w:rFonts w:cs="Arial"/>
          <w:iCs/>
          <w:sz w:val="28"/>
          <w:szCs w:val="28"/>
        </w:rPr>
        <w:lastRenderedPageBreak/>
        <w:t>Failure to confirm compliance with this aspect will be deemed non-compliance with the projects statement of requirements. Invest in Renfrewshire (IIR) can provide assistance with targeted recruitment and learning. This support includes providing a full vacancy management service or work with you on your preferred candidate such as school leaver, jobseeker or graduate. Financial assistance may be provided with recruitment activity this needs to be relevant and appropriate.”</w:t>
      </w:r>
    </w:p>
    <w:p w14:paraId="4B7AD15D" w14:textId="77777777" w:rsidR="009044E5" w:rsidRPr="009D5D05" w:rsidRDefault="009044E5" w:rsidP="009044E5">
      <w:pPr>
        <w:rPr>
          <w:rFonts w:cs="Arial"/>
          <w:sz w:val="28"/>
          <w:szCs w:val="28"/>
        </w:rPr>
      </w:pPr>
    </w:p>
    <w:p w14:paraId="41BEB427" w14:textId="77777777" w:rsidR="009044E5" w:rsidRPr="00ED596D" w:rsidRDefault="009044E5" w:rsidP="009D5D05">
      <w:pPr>
        <w:pStyle w:val="Heading1"/>
        <w:numPr>
          <w:ilvl w:val="0"/>
          <w:numId w:val="0"/>
        </w:numPr>
        <w:rPr>
          <w:b/>
          <w:bCs/>
          <w:sz w:val="28"/>
          <w:szCs w:val="22"/>
        </w:rPr>
      </w:pPr>
      <w:bookmarkStart w:id="8" w:name="_Toc219991386"/>
      <w:r w:rsidRPr="00ED596D">
        <w:rPr>
          <w:b/>
          <w:bCs/>
          <w:sz w:val="28"/>
          <w:szCs w:val="22"/>
        </w:rPr>
        <w:t>The Offer</w:t>
      </w:r>
      <w:bookmarkEnd w:id="8"/>
    </w:p>
    <w:p w14:paraId="4C120E10" w14:textId="77777777" w:rsidR="009044E5" w:rsidRPr="00C743F9" w:rsidRDefault="009044E5" w:rsidP="009044E5">
      <w:pPr>
        <w:rPr>
          <w:rFonts w:cs="Arial"/>
          <w:iCs/>
          <w:szCs w:val="24"/>
        </w:rPr>
      </w:pPr>
    </w:p>
    <w:p w14:paraId="6BB26A1B" w14:textId="77777777" w:rsidR="009044E5" w:rsidRPr="009D5D05" w:rsidRDefault="009044E5" w:rsidP="009044E5">
      <w:pPr>
        <w:rPr>
          <w:rFonts w:cs="Arial"/>
          <w:iCs/>
          <w:sz w:val="28"/>
          <w:szCs w:val="28"/>
        </w:rPr>
      </w:pPr>
      <w:r w:rsidRPr="009D5D05">
        <w:rPr>
          <w:rFonts w:cs="Arial"/>
          <w:iCs/>
          <w:sz w:val="28"/>
          <w:szCs w:val="28"/>
        </w:rPr>
        <w:t>The successful supplier committed to delivery of the agreed benefits proposing: 3 job opportunities, 6 modern apprenticeships, 1 graduate job, 10 work experience placements, 4 business advice/support opportunities, 2 supply chain opportunities for local businesses, 2 events to promote supply chain opportunities, 6 S/NVQs, 6 industry awareness events, 2 industry skills transfer sessions, 1 financial support for a community project, and 1 non-financial support for a community projects.</w:t>
      </w:r>
    </w:p>
    <w:p w14:paraId="369D7609" w14:textId="77777777" w:rsidR="009044E5" w:rsidRPr="009D5D05" w:rsidRDefault="009044E5" w:rsidP="009044E5">
      <w:pPr>
        <w:rPr>
          <w:rFonts w:cs="Arial"/>
          <w:iCs/>
          <w:sz w:val="28"/>
          <w:szCs w:val="28"/>
          <w:u w:val="single"/>
        </w:rPr>
      </w:pPr>
    </w:p>
    <w:p w14:paraId="51C60438" w14:textId="77777777" w:rsidR="009044E5" w:rsidRPr="00ED596D" w:rsidRDefault="009044E5" w:rsidP="009D5D05">
      <w:pPr>
        <w:pStyle w:val="Heading1"/>
        <w:numPr>
          <w:ilvl w:val="0"/>
          <w:numId w:val="0"/>
        </w:numPr>
        <w:rPr>
          <w:b/>
          <w:bCs/>
          <w:sz w:val="28"/>
          <w:szCs w:val="22"/>
        </w:rPr>
      </w:pPr>
      <w:bookmarkStart w:id="9" w:name="_Toc219991387"/>
      <w:r w:rsidRPr="00ED596D">
        <w:rPr>
          <w:b/>
          <w:bCs/>
          <w:sz w:val="28"/>
          <w:szCs w:val="22"/>
        </w:rPr>
        <w:t>The Delivery</w:t>
      </w:r>
      <w:bookmarkEnd w:id="9"/>
    </w:p>
    <w:p w14:paraId="349CC717" w14:textId="77777777" w:rsidR="009044E5" w:rsidRPr="00C743F9" w:rsidRDefault="009044E5" w:rsidP="009044E5">
      <w:pPr>
        <w:rPr>
          <w:rFonts w:cs="Arial"/>
          <w:szCs w:val="24"/>
        </w:rPr>
      </w:pPr>
    </w:p>
    <w:p w14:paraId="7D8E82A9" w14:textId="544B01DE" w:rsidR="009044E5" w:rsidRPr="009D5D05" w:rsidRDefault="009044E5" w:rsidP="009044E5">
      <w:pPr>
        <w:rPr>
          <w:rFonts w:cs="Arial"/>
          <w:sz w:val="28"/>
          <w:szCs w:val="28"/>
        </w:rPr>
      </w:pPr>
      <w:r w:rsidRPr="009D5D05">
        <w:rPr>
          <w:rFonts w:cs="Arial"/>
          <w:sz w:val="28"/>
          <w:szCs w:val="28"/>
        </w:rPr>
        <w:t xml:space="preserve">The supplier created a comprehensive delivery plan in collaboration with their supply chain and the Council’s Community Benefit Forum. </w:t>
      </w:r>
      <w:r w:rsidRPr="009D5D05">
        <w:rPr>
          <w:rFonts w:cs="Arial"/>
          <w:iCs/>
          <w:sz w:val="28"/>
          <w:szCs w:val="28"/>
        </w:rPr>
        <w:t>Forum meetings enable a channel to give members updates on community benefits and highlight opportunities for input from internal Council colleagues for delivery of benefits.</w:t>
      </w:r>
      <w:r w:rsidRPr="009D5D05">
        <w:rPr>
          <w:rFonts w:cs="Arial"/>
          <w:sz w:val="28"/>
          <w:szCs w:val="28"/>
        </w:rPr>
        <w:t xml:space="preserve"> It was decided that through successful collaboration between the supplier and the Council it would be possible to maximise opportunities in relation to community benefits beyond the initial offer.</w:t>
      </w:r>
    </w:p>
    <w:p w14:paraId="5F378E45" w14:textId="77777777" w:rsidR="009044E5" w:rsidRPr="009D5D05" w:rsidRDefault="009044E5" w:rsidP="009044E5">
      <w:pPr>
        <w:rPr>
          <w:rFonts w:cs="Arial"/>
          <w:sz w:val="28"/>
          <w:szCs w:val="28"/>
        </w:rPr>
      </w:pPr>
    </w:p>
    <w:p w14:paraId="7159D716" w14:textId="77777777" w:rsidR="009044E5" w:rsidRPr="009D5D05" w:rsidRDefault="009044E5" w:rsidP="009044E5">
      <w:pPr>
        <w:rPr>
          <w:rFonts w:cs="Arial"/>
          <w:sz w:val="28"/>
          <w:szCs w:val="28"/>
        </w:rPr>
      </w:pPr>
      <w:r w:rsidRPr="009D5D05">
        <w:rPr>
          <w:rFonts w:cs="Arial"/>
          <w:sz w:val="28"/>
          <w:szCs w:val="28"/>
        </w:rPr>
        <w:t>In collaboration with the Council’s business development team, the supplier held a number of “Meet the Buyer” supply chain events to maximise awareness of supply chain opportunities with local businesses. The supplier also engaged with the Council’s employability team and provided a range of support to local people, such as CV advice; assistance of job applications; interview preparation; and mock interviews.</w:t>
      </w:r>
    </w:p>
    <w:p w14:paraId="1E9D6805" w14:textId="77777777" w:rsidR="009044E5" w:rsidRPr="009D5D05" w:rsidRDefault="009044E5" w:rsidP="009044E5">
      <w:pPr>
        <w:rPr>
          <w:rFonts w:cs="Arial"/>
          <w:sz w:val="28"/>
          <w:szCs w:val="28"/>
        </w:rPr>
      </w:pPr>
    </w:p>
    <w:p w14:paraId="17AC5991" w14:textId="77777777" w:rsidR="009044E5" w:rsidRPr="009D5D05" w:rsidRDefault="009044E5" w:rsidP="009044E5">
      <w:pPr>
        <w:rPr>
          <w:rFonts w:cs="Arial"/>
          <w:sz w:val="28"/>
          <w:szCs w:val="28"/>
        </w:rPr>
      </w:pPr>
      <w:r w:rsidRPr="009D5D05">
        <w:rPr>
          <w:rFonts w:cs="Arial"/>
          <w:sz w:val="28"/>
          <w:szCs w:val="28"/>
        </w:rPr>
        <w:t>As well as engagement with the Community Benefit Forum the supplier also worked in partnership with:</w:t>
      </w:r>
    </w:p>
    <w:p w14:paraId="49F4C9AC" w14:textId="77777777" w:rsidR="009044E5" w:rsidRPr="009D5D05" w:rsidRDefault="009044E5" w:rsidP="009044E5">
      <w:pPr>
        <w:rPr>
          <w:rFonts w:cs="Arial"/>
          <w:sz w:val="28"/>
          <w:szCs w:val="28"/>
        </w:rPr>
      </w:pPr>
    </w:p>
    <w:p w14:paraId="4EE99596" w14:textId="5EB6005D" w:rsidR="009044E5" w:rsidRDefault="009044E5" w:rsidP="00BD677E">
      <w:pPr>
        <w:pStyle w:val="ListParagraph"/>
        <w:numPr>
          <w:ilvl w:val="0"/>
          <w:numId w:val="13"/>
        </w:numPr>
        <w:rPr>
          <w:rFonts w:cs="Arial"/>
          <w:sz w:val="28"/>
          <w:szCs w:val="28"/>
        </w:rPr>
      </w:pPr>
      <w:hyperlink r:id="rId9" w:history="1">
        <w:r w:rsidRPr="00BD677E">
          <w:rPr>
            <w:rStyle w:val="Hyperlink"/>
            <w:rFonts w:eastAsiaTheme="majorEastAsia" w:cs="Arial"/>
            <w:sz w:val="28"/>
            <w:szCs w:val="28"/>
          </w:rPr>
          <w:t>DFN Project Search</w:t>
        </w:r>
      </w:hyperlink>
      <w:r w:rsidRPr="00BD677E">
        <w:rPr>
          <w:rFonts w:cs="Arial"/>
          <w:sz w:val="28"/>
          <w:szCs w:val="28"/>
        </w:rPr>
        <w:t xml:space="preserve"> – Their focus is giving young people with varying degrees of disabilities sustained employment and success</w:t>
      </w:r>
      <w:r w:rsidR="00EA1519" w:rsidRPr="00BD677E">
        <w:rPr>
          <w:rFonts w:cs="Arial"/>
          <w:sz w:val="28"/>
          <w:szCs w:val="28"/>
        </w:rPr>
        <w:t xml:space="preserve"> - </w:t>
      </w:r>
      <w:r w:rsidRPr="00BD677E">
        <w:rPr>
          <w:rFonts w:cs="Arial"/>
          <w:sz w:val="28"/>
          <w:szCs w:val="28"/>
        </w:rPr>
        <w:t xml:space="preserve">Support was given to their ‘Transition-to-Work’ </w:t>
      </w:r>
      <w:r w:rsidRPr="00BD677E">
        <w:rPr>
          <w:rFonts w:cs="Arial"/>
          <w:sz w:val="28"/>
          <w:szCs w:val="28"/>
        </w:rPr>
        <w:lastRenderedPageBreak/>
        <w:t>programme providing real-life work experience combined with skills training and career exploration, long-term job coaching, and continuous feedback to help prepare the Project Search clients transition to a productive adult life</w:t>
      </w:r>
    </w:p>
    <w:p w14:paraId="7A6CC16E" w14:textId="77777777" w:rsidR="00BD677E" w:rsidRPr="00BD677E" w:rsidRDefault="00BD677E" w:rsidP="00BD677E">
      <w:pPr>
        <w:rPr>
          <w:rFonts w:cs="Arial"/>
          <w:sz w:val="28"/>
          <w:szCs w:val="28"/>
        </w:rPr>
      </w:pPr>
    </w:p>
    <w:p w14:paraId="721C8DFB" w14:textId="77777777" w:rsidR="009044E5" w:rsidRDefault="009044E5" w:rsidP="00BD677E">
      <w:pPr>
        <w:pStyle w:val="ListParagraph"/>
        <w:numPr>
          <w:ilvl w:val="0"/>
          <w:numId w:val="13"/>
        </w:numPr>
        <w:rPr>
          <w:rFonts w:cs="Arial"/>
          <w:sz w:val="28"/>
          <w:szCs w:val="28"/>
        </w:rPr>
      </w:pPr>
      <w:hyperlink r:id="rId10" w:history="1">
        <w:r w:rsidRPr="00BD677E">
          <w:rPr>
            <w:rStyle w:val="Hyperlink"/>
            <w:rFonts w:eastAsiaTheme="majorEastAsia" w:cs="Arial"/>
            <w:sz w:val="28"/>
            <w:szCs w:val="28"/>
          </w:rPr>
          <w:t>Jobcentre Plus (JCP)</w:t>
        </w:r>
      </w:hyperlink>
      <w:r w:rsidRPr="00BD677E">
        <w:rPr>
          <w:rFonts w:cs="Arial"/>
          <w:sz w:val="28"/>
          <w:szCs w:val="28"/>
        </w:rPr>
        <w:t xml:space="preserve"> –The supplier promoted emerging training and employment opportunities they and their supply chain had for unemployed people from the Renfrewshire area through the Jobcentre</w:t>
      </w:r>
    </w:p>
    <w:p w14:paraId="0BA5FD8F" w14:textId="77777777" w:rsidR="00BD677E" w:rsidRPr="00BD677E" w:rsidRDefault="00BD677E" w:rsidP="00BD677E">
      <w:pPr>
        <w:rPr>
          <w:rFonts w:cs="Arial"/>
          <w:sz w:val="28"/>
          <w:szCs w:val="28"/>
        </w:rPr>
      </w:pPr>
    </w:p>
    <w:p w14:paraId="4C7FC501" w14:textId="0806E95F" w:rsidR="009044E5" w:rsidRPr="00BD677E" w:rsidRDefault="009044E5" w:rsidP="00BD677E">
      <w:pPr>
        <w:pStyle w:val="ListParagraph"/>
        <w:numPr>
          <w:ilvl w:val="0"/>
          <w:numId w:val="13"/>
        </w:numPr>
        <w:rPr>
          <w:rFonts w:cs="Arial"/>
          <w:sz w:val="28"/>
          <w:szCs w:val="28"/>
        </w:rPr>
      </w:pPr>
      <w:hyperlink r:id="rId11" w:history="1">
        <w:r w:rsidRPr="00BD677E">
          <w:rPr>
            <w:rStyle w:val="Hyperlink"/>
            <w:rFonts w:eastAsiaTheme="majorEastAsia" w:cs="Arial"/>
            <w:sz w:val="28"/>
            <w:szCs w:val="28"/>
          </w:rPr>
          <w:t>Skills Development Scotland (SDS)</w:t>
        </w:r>
      </w:hyperlink>
      <w:r w:rsidRPr="00BD677E">
        <w:rPr>
          <w:rFonts w:cs="Arial"/>
          <w:sz w:val="28"/>
          <w:szCs w:val="28"/>
        </w:rPr>
        <w:t xml:space="preserve"> – The supplier is a formal partner in the delivery of the programme. This skills development enhanced and enriched the talent pool from the Renfrewshire area and provided more access to long-term sustainable employment for many individuals within the region</w:t>
      </w:r>
    </w:p>
    <w:p w14:paraId="5CB583B7" w14:textId="77777777" w:rsidR="009044E5" w:rsidRPr="009D5D05" w:rsidRDefault="009044E5" w:rsidP="009044E5">
      <w:pPr>
        <w:rPr>
          <w:rFonts w:cs="Arial"/>
          <w:iCs/>
          <w:sz w:val="28"/>
          <w:szCs w:val="28"/>
          <w:u w:val="single"/>
        </w:rPr>
      </w:pPr>
    </w:p>
    <w:p w14:paraId="029410E7" w14:textId="2EFDBCE2" w:rsidR="00EA12EC" w:rsidRPr="009D5D05" w:rsidRDefault="00EA12EC" w:rsidP="009044E5">
      <w:pPr>
        <w:rPr>
          <w:rFonts w:cs="Arial"/>
          <w:iCs/>
          <w:sz w:val="28"/>
          <w:szCs w:val="28"/>
        </w:rPr>
      </w:pPr>
      <w:r w:rsidRPr="009D5D05">
        <w:rPr>
          <w:rFonts w:cs="Arial"/>
          <w:iCs/>
          <w:sz w:val="28"/>
          <w:szCs w:val="28"/>
        </w:rPr>
        <w:t xml:space="preserve">These relationships were facilitated through connections made by </w:t>
      </w:r>
      <w:r w:rsidR="00C7206C" w:rsidRPr="009D5D05">
        <w:rPr>
          <w:rFonts w:cs="Arial"/>
          <w:iCs/>
          <w:sz w:val="28"/>
          <w:szCs w:val="28"/>
        </w:rPr>
        <w:t xml:space="preserve">the Community Benefit </w:t>
      </w:r>
      <w:r w:rsidRPr="009D5D05">
        <w:rPr>
          <w:rFonts w:cs="Arial"/>
          <w:iCs/>
          <w:sz w:val="28"/>
          <w:szCs w:val="28"/>
        </w:rPr>
        <w:t xml:space="preserve">Forum </w:t>
      </w:r>
      <w:r w:rsidR="00C7206C" w:rsidRPr="009D5D05">
        <w:rPr>
          <w:rFonts w:cs="Arial"/>
          <w:iCs/>
          <w:sz w:val="28"/>
          <w:szCs w:val="28"/>
        </w:rPr>
        <w:t>or through</w:t>
      </w:r>
      <w:r w:rsidRPr="009D5D05">
        <w:rPr>
          <w:rFonts w:cs="Arial"/>
          <w:iCs/>
          <w:sz w:val="28"/>
          <w:szCs w:val="28"/>
        </w:rPr>
        <w:t xml:space="preserve"> suppliers own contacts</w:t>
      </w:r>
      <w:r w:rsidR="001D5346" w:rsidRPr="009D5D05">
        <w:rPr>
          <w:rFonts w:cs="Arial"/>
          <w:iCs/>
          <w:sz w:val="28"/>
          <w:szCs w:val="28"/>
        </w:rPr>
        <w:t>.</w:t>
      </w:r>
    </w:p>
    <w:p w14:paraId="06C70191" w14:textId="77777777" w:rsidR="001D5346" w:rsidRPr="009D5D05" w:rsidRDefault="001D5346" w:rsidP="009044E5">
      <w:pPr>
        <w:rPr>
          <w:rFonts w:cs="Arial"/>
          <w:iCs/>
          <w:sz w:val="28"/>
          <w:szCs w:val="28"/>
          <w:u w:val="single"/>
        </w:rPr>
      </w:pPr>
    </w:p>
    <w:p w14:paraId="3A8AE0D7" w14:textId="77777777" w:rsidR="009044E5" w:rsidRPr="00ED596D" w:rsidRDefault="009044E5" w:rsidP="009D5D05">
      <w:pPr>
        <w:pStyle w:val="Heading1"/>
        <w:numPr>
          <w:ilvl w:val="0"/>
          <w:numId w:val="0"/>
        </w:numPr>
        <w:rPr>
          <w:b/>
          <w:bCs/>
          <w:sz w:val="28"/>
          <w:szCs w:val="22"/>
        </w:rPr>
      </w:pPr>
      <w:bookmarkStart w:id="10" w:name="_Toc219991388"/>
      <w:r w:rsidRPr="00ED596D">
        <w:rPr>
          <w:b/>
          <w:bCs/>
          <w:sz w:val="28"/>
          <w:szCs w:val="22"/>
        </w:rPr>
        <w:t>Monitoring and Reporting</w:t>
      </w:r>
      <w:bookmarkEnd w:id="10"/>
    </w:p>
    <w:p w14:paraId="7CE07E61" w14:textId="77777777" w:rsidR="009044E5" w:rsidRPr="00C743F9" w:rsidRDefault="009044E5" w:rsidP="009044E5">
      <w:pPr>
        <w:rPr>
          <w:rFonts w:cs="Arial"/>
          <w:iCs/>
          <w:szCs w:val="24"/>
          <w:u w:val="single"/>
        </w:rPr>
      </w:pPr>
    </w:p>
    <w:p w14:paraId="4B5D4D1E" w14:textId="77777777" w:rsidR="009044E5" w:rsidRPr="009D5D05" w:rsidRDefault="009044E5" w:rsidP="009044E5">
      <w:pPr>
        <w:rPr>
          <w:rFonts w:cs="Arial"/>
          <w:iCs/>
          <w:sz w:val="28"/>
          <w:szCs w:val="28"/>
        </w:rPr>
      </w:pPr>
      <w:r w:rsidRPr="009D5D05">
        <w:rPr>
          <w:rFonts w:cs="Arial"/>
          <w:iCs/>
          <w:sz w:val="28"/>
          <w:szCs w:val="28"/>
        </w:rPr>
        <w:t>Monthly reports on progress were provided by the supplier as well as regular attendance at Renfrewshire Council’s Community Benefit Forum. Keeping the link between the Forum and the supplier open allowed for maximum delivery of tailored benefits to suit the local community.</w:t>
      </w:r>
    </w:p>
    <w:p w14:paraId="556457BB" w14:textId="77777777" w:rsidR="009044E5" w:rsidRPr="009D5D05" w:rsidRDefault="009044E5" w:rsidP="009044E5">
      <w:pPr>
        <w:rPr>
          <w:rFonts w:cs="Arial"/>
          <w:iCs/>
          <w:sz w:val="28"/>
          <w:szCs w:val="28"/>
          <w:u w:val="single"/>
        </w:rPr>
      </w:pPr>
    </w:p>
    <w:p w14:paraId="058686FD" w14:textId="77777777" w:rsidR="009044E5" w:rsidRPr="00ED596D" w:rsidRDefault="009044E5" w:rsidP="009D5D05">
      <w:pPr>
        <w:pStyle w:val="Heading1"/>
        <w:numPr>
          <w:ilvl w:val="0"/>
          <w:numId w:val="0"/>
        </w:numPr>
        <w:rPr>
          <w:b/>
          <w:bCs/>
          <w:sz w:val="28"/>
          <w:szCs w:val="22"/>
        </w:rPr>
      </w:pPr>
      <w:bookmarkStart w:id="11" w:name="_Toc219991389"/>
      <w:r w:rsidRPr="00ED596D">
        <w:rPr>
          <w:b/>
          <w:bCs/>
          <w:sz w:val="28"/>
          <w:szCs w:val="22"/>
        </w:rPr>
        <w:t>Outcomes and Lessons Learned</w:t>
      </w:r>
      <w:bookmarkEnd w:id="11"/>
    </w:p>
    <w:p w14:paraId="14F55A86" w14:textId="77777777" w:rsidR="009044E5" w:rsidRPr="00C743F9" w:rsidRDefault="009044E5" w:rsidP="009044E5">
      <w:pPr>
        <w:rPr>
          <w:rFonts w:cs="Arial"/>
          <w:iCs/>
          <w:szCs w:val="24"/>
          <w:u w:val="single"/>
        </w:rPr>
      </w:pPr>
    </w:p>
    <w:p w14:paraId="239E8C84" w14:textId="77777777" w:rsidR="009044E5" w:rsidRPr="001532E0" w:rsidRDefault="009044E5" w:rsidP="001532E0">
      <w:pPr>
        <w:pStyle w:val="Heading1"/>
        <w:numPr>
          <w:ilvl w:val="0"/>
          <w:numId w:val="0"/>
        </w:numPr>
        <w:rPr>
          <w:b/>
          <w:bCs/>
          <w:sz w:val="28"/>
          <w:szCs w:val="22"/>
        </w:rPr>
      </w:pPr>
      <w:bookmarkStart w:id="12" w:name="_Toc219991390"/>
      <w:r w:rsidRPr="001532E0">
        <w:rPr>
          <w:b/>
          <w:bCs/>
          <w:sz w:val="28"/>
          <w:szCs w:val="22"/>
        </w:rPr>
        <w:t>Community Benefit Outcomes</w:t>
      </w:r>
      <w:bookmarkEnd w:id="12"/>
    </w:p>
    <w:p w14:paraId="14816285" w14:textId="77777777" w:rsidR="009044E5" w:rsidRPr="00C743F9" w:rsidRDefault="009044E5" w:rsidP="009044E5">
      <w:pPr>
        <w:rPr>
          <w:rFonts w:cs="Arial"/>
          <w:iCs/>
          <w:szCs w:val="24"/>
          <w:u w:val="single"/>
        </w:rPr>
      </w:pPr>
    </w:p>
    <w:p w14:paraId="42AD557E" w14:textId="77777777" w:rsidR="009044E5" w:rsidRPr="009D5D05" w:rsidRDefault="009044E5" w:rsidP="009044E5">
      <w:pPr>
        <w:rPr>
          <w:rFonts w:cs="Arial"/>
          <w:iCs/>
          <w:sz w:val="28"/>
          <w:szCs w:val="28"/>
        </w:rPr>
      </w:pPr>
      <w:r w:rsidRPr="009D5D05">
        <w:rPr>
          <w:rFonts w:cs="Arial"/>
          <w:iCs/>
          <w:sz w:val="28"/>
          <w:szCs w:val="28"/>
        </w:rPr>
        <w:t>There was a total of 44 community benefits offered in the initial commitment from the supplier at contract award, but a final total of 62 individual community benefits were delivered over the two- and half-year project. These covered outcomes ranging from employment to work experience to support to local groups and projects.</w:t>
      </w:r>
    </w:p>
    <w:p w14:paraId="0EB5A010" w14:textId="77777777" w:rsidR="009044E5" w:rsidRPr="009D5D05" w:rsidRDefault="009044E5" w:rsidP="009044E5">
      <w:pPr>
        <w:rPr>
          <w:rFonts w:cs="Arial"/>
          <w:iCs/>
          <w:sz w:val="28"/>
          <w:szCs w:val="28"/>
        </w:rPr>
      </w:pPr>
    </w:p>
    <w:p w14:paraId="68CA3EC1" w14:textId="77777777" w:rsidR="009044E5" w:rsidRPr="009D5D05" w:rsidRDefault="009044E5" w:rsidP="009044E5">
      <w:pPr>
        <w:rPr>
          <w:rFonts w:cs="Arial"/>
          <w:iCs/>
          <w:sz w:val="28"/>
          <w:szCs w:val="28"/>
        </w:rPr>
      </w:pPr>
      <w:r w:rsidRPr="009D5D05">
        <w:rPr>
          <w:rFonts w:cs="Arial"/>
          <w:iCs/>
          <w:sz w:val="28"/>
          <w:szCs w:val="28"/>
        </w:rPr>
        <w:t>The benefits achieved included:</w:t>
      </w:r>
    </w:p>
    <w:p w14:paraId="31D6741D" w14:textId="77777777" w:rsidR="009044E5" w:rsidRPr="009D5D05" w:rsidRDefault="009044E5" w:rsidP="009044E5">
      <w:pPr>
        <w:rPr>
          <w:rFonts w:cs="Arial"/>
          <w:iCs/>
          <w:sz w:val="28"/>
          <w:szCs w:val="28"/>
        </w:rPr>
      </w:pPr>
    </w:p>
    <w:p w14:paraId="0B315BFF" w14:textId="4998D476" w:rsidR="009044E5" w:rsidRPr="002107E3" w:rsidRDefault="002107E3" w:rsidP="002107E3">
      <w:pPr>
        <w:pStyle w:val="ListParagraph"/>
        <w:numPr>
          <w:ilvl w:val="0"/>
          <w:numId w:val="12"/>
        </w:numPr>
        <w:rPr>
          <w:rFonts w:cs="Arial"/>
          <w:iCs/>
          <w:sz w:val="28"/>
          <w:szCs w:val="28"/>
        </w:rPr>
      </w:pPr>
      <w:r>
        <w:rPr>
          <w:rFonts w:cs="Arial"/>
          <w:iCs/>
          <w:sz w:val="28"/>
          <w:szCs w:val="28"/>
        </w:rPr>
        <w:t>s</w:t>
      </w:r>
      <w:r w:rsidR="009044E5" w:rsidRPr="002107E3">
        <w:rPr>
          <w:rFonts w:cs="Arial"/>
          <w:iCs/>
          <w:sz w:val="28"/>
          <w:szCs w:val="28"/>
        </w:rPr>
        <w:t xml:space="preserve">ix new on-site jobs, including employment for individuals who live locally in </w:t>
      </w:r>
      <w:hyperlink r:id="rId12" w:history="1">
        <w:r w:rsidR="009044E5" w:rsidRPr="002107E3">
          <w:rPr>
            <w:rStyle w:val="Hyperlink"/>
            <w:rFonts w:eastAsiaTheme="majorEastAsia" w:cs="Arial"/>
            <w:iCs/>
            <w:sz w:val="28"/>
            <w:szCs w:val="28"/>
          </w:rPr>
          <w:t>SIMD 1 / 2 areas</w:t>
        </w:r>
      </w:hyperlink>
    </w:p>
    <w:p w14:paraId="7FA308D8" w14:textId="77777777" w:rsidR="009044E5" w:rsidRPr="009D5D05" w:rsidRDefault="009044E5" w:rsidP="009044E5">
      <w:pPr>
        <w:rPr>
          <w:rFonts w:cs="Arial"/>
          <w:iCs/>
          <w:sz w:val="28"/>
          <w:szCs w:val="28"/>
        </w:rPr>
      </w:pPr>
    </w:p>
    <w:p w14:paraId="2C97440D" w14:textId="72584886" w:rsidR="009044E5" w:rsidRPr="002107E3" w:rsidRDefault="002107E3" w:rsidP="002107E3">
      <w:pPr>
        <w:pStyle w:val="ListParagraph"/>
        <w:numPr>
          <w:ilvl w:val="0"/>
          <w:numId w:val="12"/>
        </w:numPr>
        <w:rPr>
          <w:rFonts w:cs="Arial"/>
          <w:iCs/>
          <w:sz w:val="28"/>
          <w:szCs w:val="28"/>
        </w:rPr>
      </w:pPr>
      <w:r>
        <w:rPr>
          <w:rFonts w:cs="Arial"/>
          <w:iCs/>
          <w:sz w:val="28"/>
          <w:szCs w:val="28"/>
        </w:rPr>
        <w:lastRenderedPageBreak/>
        <w:t>t</w:t>
      </w:r>
      <w:r w:rsidR="009044E5" w:rsidRPr="002107E3">
        <w:rPr>
          <w:rFonts w:cs="Arial"/>
          <w:iCs/>
          <w:sz w:val="28"/>
          <w:szCs w:val="28"/>
        </w:rPr>
        <w:t>hree new Graduate Apprenticeships plus a number of Modern Apprenticeships delivered by both the supplier and their sub-contractors</w:t>
      </w:r>
    </w:p>
    <w:p w14:paraId="421A6AAF" w14:textId="77777777" w:rsidR="009044E5" w:rsidRPr="009D5D05" w:rsidRDefault="009044E5" w:rsidP="009044E5">
      <w:pPr>
        <w:rPr>
          <w:rFonts w:cs="Arial"/>
          <w:iCs/>
          <w:sz w:val="28"/>
          <w:szCs w:val="28"/>
        </w:rPr>
      </w:pPr>
    </w:p>
    <w:p w14:paraId="0A7B8BC0" w14:textId="636DF697" w:rsidR="009044E5" w:rsidRPr="002107E3" w:rsidRDefault="002107E3" w:rsidP="002107E3">
      <w:pPr>
        <w:pStyle w:val="ListParagraph"/>
        <w:numPr>
          <w:ilvl w:val="0"/>
          <w:numId w:val="12"/>
        </w:numPr>
        <w:rPr>
          <w:rFonts w:cs="Arial"/>
          <w:iCs/>
          <w:sz w:val="28"/>
          <w:szCs w:val="28"/>
        </w:rPr>
      </w:pPr>
      <w:r>
        <w:rPr>
          <w:rFonts w:cs="Arial"/>
          <w:iCs/>
          <w:sz w:val="28"/>
          <w:szCs w:val="28"/>
        </w:rPr>
        <w:t>e</w:t>
      </w:r>
      <w:r w:rsidR="009044E5" w:rsidRPr="002107E3">
        <w:rPr>
          <w:rFonts w:cs="Arial"/>
          <w:iCs/>
          <w:sz w:val="28"/>
          <w:szCs w:val="28"/>
        </w:rPr>
        <w:t>ight new SVQ qualifications for sub-contracting staff on site at Paisley Town Hall</w:t>
      </w:r>
    </w:p>
    <w:p w14:paraId="40AD05DD" w14:textId="77777777" w:rsidR="009044E5" w:rsidRPr="009D5D05" w:rsidRDefault="009044E5" w:rsidP="009044E5">
      <w:pPr>
        <w:rPr>
          <w:rFonts w:cs="Arial"/>
          <w:iCs/>
          <w:sz w:val="28"/>
          <w:szCs w:val="28"/>
        </w:rPr>
      </w:pPr>
    </w:p>
    <w:p w14:paraId="48C6C334" w14:textId="087F0F49" w:rsidR="009044E5" w:rsidRPr="002107E3" w:rsidRDefault="002107E3" w:rsidP="002107E3">
      <w:pPr>
        <w:pStyle w:val="ListParagraph"/>
        <w:numPr>
          <w:ilvl w:val="0"/>
          <w:numId w:val="12"/>
        </w:numPr>
        <w:rPr>
          <w:rFonts w:cs="Arial"/>
          <w:iCs/>
          <w:sz w:val="28"/>
          <w:szCs w:val="28"/>
        </w:rPr>
      </w:pPr>
      <w:r>
        <w:rPr>
          <w:rFonts w:cs="Arial"/>
          <w:iCs/>
          <w:sz w:val="28"/>
          <w:szCs w:val="28"/>
        </w:rPr>
        <w:t>b</w:t>
      </w:r>
      <w:r w:rsidR="009044E5" w:rsidRPr="002107E3">
        <w:rPr>
          <w:rFonts w:cs="Arial"/>
          <w:iCs/>
          <w:sz w:val="28"/>
          <w:szCs w:val="28"/>
        </w:rPr>
        <w:t>usiness advice and support to SMEs working on the site</w:t>
      </w:r>
    </w:p>
    <w:p w14:paraId="0C3B8C84" w14:textId="77777777" w:rsidR="009044E5" w:rsidRPr="009D5D05" w:rsidRDefault="009044E5" w:rsidP="009044E5">
      <w:pPr>
        <w:rPr>
          <w:rFonts w:cs="Arial"/>
          <w:iCs/>
          <w:sz w:val="28"/>
          <w:szCs w:val="28"/>
        </w:rPr>
      </w:pPr>
    </w:p>
    <w:p w14:paraId="638A69A2" w14:textId="1D362451" w:rsidR="009044E5" w:rsidRPr="002107E3" w:rsidRDefault="002107E3" w:rsidP="002107E3">
      <w:pPr>
        <w:pStyle w:val="ListParagraph"/>
        <w:numPr>
          <w:ilvl w:val="0"/>
          <w:numId w:val="12"/>
        </w:numPr>
        <w:rPr>
          <w:rFonts w:cs="Arial"/>
          <w:iCs/>
          <w:sz w:val="28"/>
          <w:szCs w:val="28"/>
        </w:rPr>
      </w:pPr>
      <w:r>
        <w:rPr>
          <w:rFonts w:cs="Arial"/>
          <w:iCs/>
          <w:sz w:val="28"/>
          <w:szCs w:val="28"/>
        </w:rPr>
        <w:t>t</w:t>
      </w:r>
      <w:r w:rsidR="009044E5" w:rsidRPr="002107E3">
        <w:rPr>
          <w:rFonts w:cs="Arial"/>
          <w:iCs/>
          <w:sz w:val="28"/>
          <w:szCs w:val="28"/>
        </w:rPr>
        <w:t>en work experience placements for local young people from Renfrewshire, supporting young people with real life experience in trades on site and helping them with advice on their career pathway</w:t>
      </w:r>
    </w:p>
    <w:p w14:paraId="50036935" w14:textId="77777777" w:rsidR="009044E5" w:rsidRPr="009D5D05" w:rsidRDefault="009044E5" w:rsidP="009044E5">
      <w:pPr>
        <w:rPr>
          <w:rFonts w:cs="Arial"/>
          <w:iCs/>
          <w:sz w:val="28"/>
          <w:szCs w:val="28"/>
        </w:rPr>
      </w:pPr>
    </w:p>
    <w:p w14:paraId="2DE7EBAC" w14:textId="6C789F6C" w:rsidR="009044E5" w:rsidRPr="002107E3" w:rsidRDefault="002107E3" w:rsidP="002107E3">
      <w:pPr>
        <w:pStyle w:val="ListParagraph"/>
        <w:numPr>
          <w:ilvl w:val="0"/>
          <w:numId w:val="12"/>
        </w:numPr>
        <w:rPr>
          <w:rFonts w:cs="Arial"/>
          <w:iCs/>
          <w:sz w:val="28"/>
          <w:szCs w:val="28"/>
        </w:rPr>
      </w:pPr>
      <w:r>
        <w:rPr>
          <w:rFonts w:cs="Arial"/>
          <w:iCs/>
          <w:sz w:val="28"/>
          <w:szCs w:val="28"/>
        </w:rPr>
        <w:t>t</w:t>
      </w:r>
      <w:r w:rsidR="009044E5" w:rsidRPr="002107E3">
        <w:rPr>
          <w:rFonts w:cs="Arial"/>
          <w:iCs/>
          <w:sz w:val="28"/>
          <w:szCs w:val="28"/>
        </w:rPr>
        <w:t>hrough the “My Future Pathway into Construction” programme, over 20 local young people from Renfrewshire schools were offered a place on the year-long programme</w:t>
      </w:r>
      <w:r w:rsidR="00595A83">
        <w:rPr>
          <w:rFonts w:cs="Arial"/>
          <w:iCs/>
          <w:sz w:val="28"/>
          <w:szCs w:val="28"/>
        </w:rPr>
        <w:t xml:space="preserve"> - t</w:t>
      </w:r>
      <w:r w:rsidR="009044E5" w:rsidRPr="002107E3">
        <w:rPr>
          <w:rFonts w:cs="Arial"/>
          <w:iCs/>
          <w:sz w:val="28"/>
          <w:szCs w:val="28"/>
        </w:rPr>
        <w:t>his provided support with learned skills and experiences, site tours, trade talks, employability support and work experience</w:t>
      </w:r>
    </w:p>
    <w:p w14:paraId="35490206" w14:textId="77777777" w:rsidR="009044E5" w:rsidRPr="009D5D05" w:rsidRDefault="009044E5" w:rsidP="009044E5">
      <w:pPr>
        <w:rPr>
          <w:rFonts w:cs="Arial"/>
          <w:iCs/>
          <w:sz w:val="28"/>
          <w:szCs w:val="28"/>
        </w:rPr>
      </w:pPr>
    </w:p>
    <w:p w14:paraId="275E6072" w14:textId="77777777" w:rsidR="00595A83" w:rsidRDefault="002107E3" w:rsidP="002107E3">
      <w:pPr>
        <w:pStyle w:val="ListParagraph"/>
        <w:numPr>
          <w:ilvl w:val="0"/>
          <w:numId w:val="12"/>
        </w:numPr>
        <w:rPr>
          <w:rFonts w:cs="Arial"/>
          <w:iCs/>
          <w:sz w:val="28"/>
          <w:szCs w:val="28"/>
        </w:rPr>
      </w:pPr>
      <w:r>
        <w:rPr>
          <w:rFonts w:cs="Arial"/>
          <w:iCs/>
          <w:sz w:val="28"/>
          <w:szCs w:val="28"/>
        </w:rPr>
        <w:t>i</w:t>
      </w:r>
      <w:r w:rsidR="009044E5" w:rsidRPr="002107E3">
        <w:rPr>
          <w:rFonts w:cs="Arial"/>
          <w:iCs/>
          <w:sz w:val="28"/>
          <w:szCs w:val="28"/>
        </w:rPr>
        <w:t xml:space="preserve">n May 2022, in collaboration with the Paisley Townscape Heritage Conservation Area Regeneration Scheme, Renfrewshire Council and West College Scotland, the supplier invited over 200 pupils from 12 Renfrewshire schools to a Traditional Build Event. </w:t>
      </w:r>
    </w:p>
    <w:p w14:paraId="6AA6AAB0" w14:textId="77777777" w:rsidR="00595A83" w:rsidRPr="00595A83" w:rsidRDefault="00595A83" w:rsidP="00595A83">
      <w:pPr>
        <w:pStyle w:val="ListParagraph"/>
        <w:rPr>
          <w:rFonts w:cs="Arial"/>
          <w:iCs/>
          <w:sz w:val="28"/>
          <w:szCs w:val="28"/>
        </w:rPr>
      </w:pPr>
    </w:p>
    <w:p w14:paraId="3079301B" w14:textId="17A1935C" w:rsidR="009044E5" w:rsidRDefault="00595A83" w:rsidP="009044E5">
      <w:pPr>
        <w:pStyle w:val="ListParagraph"/>
        <w:numPr>
          <w:ilvl w:val="0"/>
          <w:numId w:val="12"/>
        </w:numPr>
        <w:rPr>
          <w:rFonts w:cs="Arial"/>
          <w:iCs/>
          <w:sz w:val="28"/>
          <w:szCs w:val="28"/>
        </w:rPr>
      </w:pPr>
      <w:r>
        <w:rPr>
          <w:rFonts w:cs="Arial"/>
          <w:iCs/>
          <w:sz w:val="28"/>
          <w:szCs w:val="28"/>
        </w:rPr>
        <w:t>t</w:t>
      </w:r>
      <w:r w:rsidR="009044E5" w:rsidRPr="002107E3">
        <w:rPr>
          <w:rFonts w:cs="Arial"/>
          <w:iCs/>
          <w:sz w:val="28"/>
          <w:szCs w:val="28"/>
        </w:rPr>
        <w:t>his provided pupils with a tour of the construction site and an opportunity to undertake practical learning experience to provide examples of future career pathways</w:t>
      </w:r>
      <w:r>
        <w:rPr>
          <w:rFonts w:cs="Arial"/>
          <w:iCs/>
          <w:sz w:val="28"/>
          <w:szCs w:val="28"/>
        </w:rPr>
        <w:t xml:space="preserve"> - t</w:t>
      </w:r>
      <w:r w:rsidR="009044E5" w:rsidRPr="002107E3">
        <w:rPr>
          <w:rFonts w:cs="Arial"/>
          <w:iCs/>
          <w:sz w:val="28"/>
          <w:szCs w:val="28"/>
        </w:rPr>
        <w:t>his included an insight into trades such as: stonemasonry, painting, slating, leadwork, traditional wood turning, roof slating techniques, and painting and decorating</w:t>
      </w:r>
    </w:p>
    <w:p w14:paraId="67A23454" w14:textId="77777777" w:rsidR="00BD677E" w:rsidRPr="00BD677E" w:rsidRDefault="00BD677E" w:rsidP="00BD677E">
      <w:pPr>
        <w:rPr>
          <w:rFonts w:cs="Arial"/>
          <w:iCs/>
          <w:sz w:val="28"/>
          <w:szCs w:val="28"/>
        </w:rPr>
      </w:pPr>
    </w:p>
    <w:p w14:paraId="34375786" w14:textId="72580B29" w:rsidR="009044E5" w:rsidRPr="002107E3" w:rsidRDefault="002107E3" w:rsidP="002107E3">
      <w:pPr>
        <w:pStyle w:val="ListParagraph"/>
        <w:numPr>
          <w:ilvl w:val="0"/>
          <w:numId w:val="12"/>
        </w:numPr>
        <w:rPr>
          <w:rFonts w:cs="Arial"/>
          <w:iCs/>
          <w:sz w:val="28"/>
          <w:szCs w:val="28"/>
        </w:rPr>
      </w:pPr>
      <w:r>
        <w:rPr>
          <w:rFonts w:cs="Arial"/>
          <w:iCs/>
          <w:sz w:val="28"/>
          <w:szCs w:val="28"/>
        </w:rPr>
        <w:t>t</w:t>
      </w:r>
      <w:r w:rsidR="009044E5" w:rsidRPr="002107E3">
        <w:rPr>
          <w:rFonts w:cs="Arial"/>
          <w:iCs/>
          <w:sz w:val="28"/>
          <w:szCs w:val="28"/>
        </w:rPr>
        <w:t>he supplier and their sub-contractors also provided financial and non-financial support to local community groups, including donation of a stage to PACE Theatre Company a non-profit theatre company and registered charity based in Paisley specialising in work with young people</w:t>
      </w:r>
    </w:p>
    <w:p w14:paraId="08DBCADC" w14:textId="77777777" w:rsidR="009D5D05" w:rsidRDefault="009D5D05" w:rsidP="009044E5">
      <w:pPr>
        <w:rPr>
          <w:rFonts w:cs="Arial"/>
          <w:iCs/>
          <w:sz w:val="28"/>
          <w:szCs w:val="28"/>
        </w:rPr>
      </w:pPr>
    </w:p>
    <w:p w14:paraId="323BA30B" w14:textId="77777777" w:rsidR="009D5D05" w:rsidRDefault="009D5D05" w:rsidP="009044E5">
      <w:pPr>
        <w:rPr>
          <w:rFonts w:cs="Arial"/>
          <w:iCs/>
          <w:sz w:val="28"/>
          <w:szCs w:val="28"/>
        </w:rPr>
      </w:pPr>
    </w:p>
    <w:p w14:paraId="03F9B901" w14:textId="77777777" w:rsidR="004F2BE2" w:rsidRDefault="004F2BE2" w:rsidP="009044E5">
      <w:pPr>
        <w:rPr>
          <w:rFonts w:cs="Arial"/>
          <w:iCs/>
          <w:sz w:val="28"/>
          <w:szCs w:val="28"/>
        </w:rPr>
      </w:pPr>
    </w:p>
    <w:p w14:paraId="582B7D01" w14:textId="77777777" w:rsidR="004F2BE2" w:rsidRPr="009D5D05" w:rsidRDefault="004F2BE2" w:rsidP="009044E5">
      <w:pPr>
        <w:rPr>
          <w:rFonts w:cs="Arial"/>
          <w:iCs/>
          <w:sz w:val="28"/>
          <w:szCs w:val="28"/>
        </w:rPr>
      </w:pPr>
    </w:p>
    <w:p w14:paraId="48716CE9" w14:textId="77777777" w:rsidR="009044E5" w:rsidRPr="00ED596D" w:rsidRDefault="009044E5" w:rsidP="009D5D05">
      <w:pPr>
        <w:pStyle w:val="Heading1"/>
        <w:numPr>
          <w:ilvl w:val="0"/>
          <w:numId w:val="0"/>
        </w:numPr>
        <w:rPr>
          <w:b/>
          <w:bCs/>
          <w:sz w:val="28"/>
          <w:szCs w:val="22"/>
        </w:rPr>
      </w:pPr>
      <w:bookmarkStart w:id="13" w:name="_Toc219991391"/>
      <w:r w:rsidRPr="00ED596D">
        <w:rPr>
          <w:b/>
          <w:bCs/>
          <w:sz w:val="28"/>
          <w:szCs w:val="22"/>
        </w:rPr>
        <w:lastRenderedPageBreak/>
        <w:t>Lessons Learned</w:t>
      </w:r>
      <w:bookmarkEnd w:id="13"/>
      <w:r w:rsidRPr="00ED596D">
        <w:rPr>
          <w:b/>
          <w:bCs/>
          <w:sz w:val="28"/>
          <w:szCs w:val="22"/>
        </w:rPr>
        <w:t xml:space="preserve"> </w:t>
      </w:r>
    </w:p>
    <w:p w14:paraId="426C0D72" w14:textId="77777777" w:rsidR="009044E5" w:rsidRPr="00C743F9" w:rsidRDefault="009044E5" w:rsidP="009044E5">
      <w:pPr>
        <w:rPr>
          <w:rFonts w:cs="Arial"/>
          <w:iCs/>
          <w:szCs w:val="24"/>
          <w:u w:val="single"/>
        </w:rPr>
      </w:pPr>
    </w:p>
    <w:p w14:paraId="464CB058" w14:textId="00CB267D" w:rsidR="009044E5" w:rsidRPr="009D5D05" w:rsidRDefault="009044E5" w:rsidP="009044E5">
      <w:pPr>
        <w:rPr>
          <w:rFonts w:cs="Arial"/>
          <w:iCs/>
          <w:sz w:val="28"/>
          <w:szCs w:val="28"/>
        </w:rPr>
      </w:pPr>
      <w:r w:rsidRPr="009D5D05">
        <w:rPr>
          <w:rFonts w:cs="Arial"/>
          <w:iCs/>
          <w:sz w:val="28"/>
          <w:szCs w:val="28"/>
        </w:rPr>
        <w:t xml:space="preserve">The positive experience </w:t>
      </w:r>
      <w:r w:rsidR="00AC5F9A" w:rsidRPr="009D5D05">
        <w:rPr>
          <w:rFonts w:cs="Arial"/>
          <w:iCs/>
          <w:sz w:val="28"/>
          <w:szCs w:val="28"/>
        </w:rPr>
        <w:t xml:space="preserve">of research and engagement </w:t>
      </w:r>
      <w:r w:rsidRPr="009D5D05">
        <w:rPr>
          <w:rFonts w:cs="Arial"/>
          <w:iCs/>
          <w:sz w:val="28"/>
          <w:szCs w:val="28"/>
        </w:rPr>
        <w:t xml:space="preserve">with the Paisley Town Hall community benefit process, and the clear indication that this is an area to focus an ambitious ask, provided a strong foundation upon which the Council built more ambitious Community Benefit requirements for projects such as the Paisley Grammar School Community Campus and other infrastructure projects. </w:t>
      </w:r>
    </w:p>
    <w:p w14:paraId="07160952" w14:textId="77777777" w:rsidR="009044E5" w:rsidRPr="009D5D05" w:rsidRDefault="009044E5" w:rsidP="009044E5">
      <w:pPr>
        <w:rPr>
          <w:rFonts w:cs="Arial"/>
          <w:iCs/>
          <w:sz w:val="28"/>
          <w:szCs w:val="28"/>
          <w:u w:val="single"/>
        </w:rPr>
      </w:pPr>
    </w:p>
    <w:p w14:paraId="73705119" w14:textId="77777777" w:rsidR="009044E5" w:rsidRPr="008C5DBC" w:rsidRDefault="009044E5" w:rsidP="008C5DBC">
      <w:pPr>
        <w:pStyle w:val="Heading1"/>
        <w:numPr>
          <w:ilvl w:val="0"/>
          <w:numId w:val="0"/>
        </w:numPr>
        <w:rPr>
          <w:b/>
          <w:bCs/>
          <w:sz w:val="28"/>
          <w:szCs w:val="22"/>
        </w:rPr>
      </w:pPr>
      <w:bookmarkStart w:id="14" w:name="_Toc219991392"/>
      <w:r w:rsidRPr="008C5DBC">
        <w:rPr>
          <w:b/>
          <w:bCs/>
          <w:sz w:val="28"/>
          <w:szCs w:val="22"/>
        </w:rPr>
        <w:t>Contribution to National Outcomes</w:t>
      </w:r>
      <w:bookmarkEnd w:id="14"/>
    </w:p>
    <w:p w14:paraId="36E422C5" w14:textId="77777777" w:rsidR="009044E5" w:rsidRPr="00C743F9" w:rsidRDefault="009044E5" w:rsidP="009044E5">
      <w:pPr>
        <w:rPr>
          <w:rFonts w:cs="Arial"/>
          <w:b/>
          <w:bCs/>
          <w:iCs/>
          <w:szCs w:val="24"/>
        </w:rPr>
      </w:pPr>
    </w:p>
    <w:p w14:paraId="6916AE9D" w14:textId="77777777" w:rsidR="009044E5" w:rsidRPr="009D5D05" w:rsidRDefault="009044E5" w:rsidP="009044E5">
      <w:pPr>
        <w:rPr>
          <w:rFonts w:cs="Arial"/>
          <w:iCs/>
          <w:sz w:val="28"/>
          <w:szCs w:val="28"/>
        </w:rPr>
      </w:pPr>
      <w:r w:rsidRPr="009D5D05">
        <w:rPr>
          <w:rFonts w:cs="Arial"/>
          <w:iCs/>
          <w:sz w:val="28"/>
          <w:szCs w:val="28"/>
        </w:rPr>
        <w:t>This project contributes to the following </w:t>
      </w:r>
      <w:hyperlink r:id="rId13" w:tgtFrame="_blank" w:history="1">
        <w:r w:rsidRPr="009D5D05">
          <w:rPr>
            <w:rStyle w:val="Hyperlink"/>
            <w:rFonts w:eastAsiaTheme="majorEastAsia" w:cs="Arial"/>
            <w:iCs/>
            <w:sz w:val="28"/>
            <w:szCs w:val="28"/>
          </w:rPr>
          <w:t>national outcomes</w:t>
        </w:r>
      </w:hyperlink>
      <w:r w:rsidRPr="009D5D05">
        <w:rPr>
          <w:rFonts w:cs="Arial"/>
          <w:iCs/>
          <w:sz w:val="28"/>
          <w:szCs w:val="28"/>
        </w:rPr>
        <w:t>:</w:t>
      </w:r>
    </w:p>
    <w:p w14:paraId="2635AF14" w14:textId="77777777" w:rsidR="009044E5" w:rsidRPr="009D5D05" w:rsidRDefault="009044E5" w:rsidP="009044E5">
      <w:pPr>
        <w:rPr>
          <w:rFonts w:cs="Arial"/>
          <w:b/>
          <w:bCs/>
          <w:iCs/>
          <w:sz w:val="28"/>
          <w:szCs w:val="28"/>
        </w:rPr>
      </w:pPr>
    </w:p>
    <w:p w14:paraId="748A5746" w14:textId="36BC1D13" w:rsidR="009044E5" w:rsidRDefault="00ED596D" w:rsidP="009D5D05">
      <w:pPr>
        <w:pStyle w:val="ListParagraph"/>
        <w:numPr>
          <w:ilvl w:val="0"/>
          <w:numId w:val="8"/>
        </w:numPr>
        <w:rPr>
          <w:rFonts w:cs="Arial"/>
          <w:iCs/>
          <w:sz w:val="28"/>
          <w:szCs w:val="28"/>
        </w:rPr>
      </w:pPr>
      <w:r>
        <w:rPr>
          <w:rFonts w:cs="Arial"/>
          <w:iCs/>
          <w:sz w:val="28"/>
          <w:szCs w:val="28"/>
        </w:rPr>
        <w:t>w</w:t>
      </w:r>
      <w:r w:rsidR="009044E5" w:rsidRPr="009D5D05">
        <w:rPr>
          <w:rFonts w:cs="Arial"/>
          <w:iCs/>
          <w:sz w:val="28"/>
          <w:szCs w:val="28"/>
        </w:rPr>
        <w:t xml:space="preserve">e grow up loved, safe and respected so that we realise our full potential </w:t>
      </w:r>
      <w:r w:rsidR="009D5D05">
        <w:rPr>
          <w:rFonts w:cs="Arial"/>
          <w:iCs/>
          <w:sz w:val="28"/>
          <w:szCs w:val="28"/>
        </w:rPr>
        <w:t>–</w:t>
      </w:r>
      <w:r w:rsidR="009044E5" w:rsidRPr="009D5D05">
        <w:rPr>
          <w:rFonts w:cs="Arial"/>
          <w:iCs/>
          <w:sz w:val="28"/>
          <w:szCs w:val="28"/>
        </w:rPr>
        <w:t xml:space="preserve"> </w:t>
      </w:r>
      <w:r>
        <w:rPr>
          <w:rFonts w:cs="Arial"/>
          <w:iCs/>
          <w:sz w:val="28"/>
          <w:szCs w:val="28"/>
        </w:rPr>
        <w:t>y</w:t>
      </w:r>
      <w:r w:rsidR="009044E5" w:rsidRPr="009D5D05">
        <w:rPr>
          <w:rFonts w:cs="Arial"/>
          <w:iCs/>
          <w:sz w:val="28"/>
          <w:szCs w:val="28"/>
        </w:rPr>
        <w:t>oung people benefited from investment in training, skill, and work experience opportunities</w:t>
      </w:r>
    </w:p>
    <w:p w14:paraId="4B24C03E" w14:textId="77777777" w:rsidR="00BD677E" w:rsidRPr="009D5D05" w:rsidRDefault="00BD677E" w:rsidP="00BD677E">
      <w:pPr>
        <w:pStyle w:val="ListParagraph"/>
        <w:rPr>
          <w:rFonts w:cs="Arial"/>
          <w:iCs/>
          <w:sz w:val="28"/>
          <w:szCs w:val="28"/>
        </w:rPr>
      </w:pPr>
    </w:p>
    <w:p w14:paraId="7A42FD6E" w14:textId="55A0A5B8" w:rsidR="009044E5" w:rsidRDefault="00ED596D" w:rsidP="009044E5">
      <w:pPr>
        <w:pStyle w:val="ListParagraph"/>
        <w:numPr>
          <w:ilvl w:val="0"/>
          <w:numId w:val="8"/>
        </w:numPr>
        <w:rPr>
          <w:rFonts w:cs="Arial"/>
          <w:iCs/>
          <w:sz w:val="28"/>
          <w:szCs w:val="28"/>
        </w:rPr>
      </w:pPr>
      <w:r>
        <w:rPr>
          <w:rFonts w:cs="Arial"/>
          <w:iCs/>
          <w:sz w:val="28"/>
          <w:szCs w:val="28"/>
        </w:rPr>
        <w:t>w</w:t>
      </w:r>
      <w:r w:rsidR="009044E5" w:rsidRPr="009D5D05">
        <w:rPr>
          <w:rFonts w:cs="Arial"/>
          <w:iCs/>
          <w:sz w:val="28"/>
          <w:szCs w:val="28"/>
        </w:rPr>
        <w:t xml:space="preserve">e live in communities that are inclusive, empowered, resilient and safe - </w:t>
      </w:r>
      <w:r>
        <w:rPr>
          <w:rFonts w:cs="Arial"/>
          <w:iCs/>
          <w:sz w:val="28"/>
          <w:szCs w:val="28"/>
        </w:rPr>
        <w:t>s</w:t>
      </w:r>
      <w:r w:rsidR="009044E5" w:rsidRPr="009D5D05">
        <w:rPr>
          <w:rFonts w:cs="Arial"/>
          <w:iCs/>
          <w:sz w:val="28"/>
          <w:szCs w:val="28"/>
        </w:rPr>
        <w:t>upport given to the local community will allow it to thrive with inclusive growth</w:t>
      </w:r>
    </w:p>
    <w:p w14:paraId="1E9B3407" w14:textId="77777777" w:rsidR="00BD677E" w:rsidRPr="00BD677E" w:rsidRDefault="00BD677E" w:rsidP="00BD677E">
      <w:pPr>
        <w:rPr>
          <w:rFonts w:cs="Arial"/>
          <w:iCs/>
          <w:sz w:val="28"/>
          <w:szCs w:val="28"/>
        </w:rPr>
      </w:pPr>
    </w:p>
    <w:p w14:paraId="77015F77" w14:textId="1AFF7D11" w:rsidR="009044E5" w:rsidRDefault="00ED596D" w:rsidP="00B51207">
      <w:pPr>
        <w:pStyle w:val="ListParagraph"/>
        <w:numPr>
          <w:ilvl w:val="0"/>
          <w:numId w:val="8"/>
        </w:numPr>
        <w:rPr>
          <w:rFonts w:cs="Arial"/>
          <w:iCs/>
          <w:sz w:val="28"/>
          <w:szCs w:val="28"/>
        </w:rPr>
      </w:pPr>
      <w:r>
        <w:rPr>
          <w:rFonts w:cs="Arial"/>
          <w:iCs/>
          <w:sz w:val="28"/>
          <w:szCs w:val="28"/>
        </w:rPr>
        <w:t>w</w:t>
      </w:r>
      <w:r w:rsidR="009044E5" w:rsidRPr="009D5D05">
        <w:rPr>
          <w:rFonts w:cs="Arial"/>
          <w:iCs/>
          <w:sz w:val="28"/>
          <w:szCs w:val="28"/>
        </w:rPr>
        <w:t xml:space="preserve">e are creative and our vibrant and diverse cultures are expressed and enjoyed widely - </w:t>
      </w:r>
      <w:r>
        <w:rPr>
          <w:rFonts w:cs="Arial"/>
          <w:iCs/>
          <w:sz w:val="28"/>
          <w:szCs w:val="28"/>
        </w:rPr>
        <w:t>P</w:t>
      </w:r>
      <w:r w:rsidR="009044E5" w:rsidRPr="009D5D05">
        <w:rPr>
          <w:rFonts w:cs="Arial"/>
          <w:iCs/>
          <w:sz w:val="28"/>
          <w:szCs w:val="28"/>
        </w:rPr>
        <w:t>aisley Town Hall will continue to be a cultural hub for years to come, providing a space for creativity and diversity to thrive in our community</w:t>
      </w:r>
      <w:r w:rsidR="00B51207">
        <w:rPr>
          <w:rFonts w:cs="Arial"/>
          <w:iCs/>
          <w:sz w:val="28"/>
          <w:szCs w:val="28"/>
        </w:rPr>
        <w:t xml:space="preserve"> - </w:t>
      </w:r>
      <w:r w:rsidR="00B51207" w:rsidRPr="00B51207">
        <w:rPr>
          <w:rFonts w:cs="Arial"/>
          <w:iCs/>
          <w:sz w:val="28"/>
          <w:szCs w:val="28"/>
        </w:rPr>
        <w:t>t</w:t>
      </w:r>
      <w:r w:rsidR="009044E5" w:rsidRPr="00B51207">
        <w:rPr>
          <w:rFonts w:cs="Arial"/>
          <w:iCs/>
          <w:sz w:val="28"/>
          <w:szCs w:val="28"/>
        </w:rPr>
        <w:t>he funding of community projects and donation of a stage for a local theatre non-profit further supports this</w:t>
      </w:r>
    </w:p>
    <w:p w14:paraId="39FEB2B6" w14:textId="77777777" w:rsidR="00BD677E" w:rsidRPr="00BD677E" w:rsidRDefault="00BD677E" w:rsidP="00BD677E">
      <w:pPr>
        <w:rPr>
          <w:rFonts w:cs="Arial"/>
          <w:iCs/>
          <w:sz w:val="28"/>
          <w:szCs w:val="28"/>
        </w:rPr>
      </w:pPr>
    </w:p>
    <w:p w14:paraId="45A1404D" w14:textId="77777777" w:rsidR="00BD677E" w:rsidRDefault="00B51207" w:rsidP="009044E5">
      <w:pPr>
        <w:pStyle w:val="ListParagraph"/>
        <w:numPr>
          <w:ilvl w:val="0"/>
          <w:numId w:val="8"/>
        </w:numPr>
        <w:rPr>
          <w:rFonts w:cs="Arial"/>
          <w:iCs/>
          <w:sz w:val="28"/>
          <w:szCs w:val="28"/>
        </w:rPr>
      </w:pPr>
      <w:r>
        <w:rPr>
          <w:rFonts w:cs="Arial"/>
          <w:iCs/>
          <w:sz w:val="28"/>
          <w:szCs w:val="28"/>
        </w:rPr>
        <w:t>w</w:t>
      </w:r>
      <w:r w:rsidR="009044E5" w:rsidRPr="009D5D05">
        <w:rPr>
          <w:rFonts w:cs="Arial"/>
          <w:iCs/>
          <w:sz w:val="28"/>
          <w:szCs w:val="28"/>
        </w:rPr>
        <w:t xml:space="preserve">e are well educated, skilled and able to contribute to society - Upskilling and the opportunity for development and learning was present throughout the project, giving hands on learning to expand on the education of our community </w:t>
      </w:r>
    </w:p>
    <w:p w14:paraId="0AB857D6" w14:textId="20B472B5" w:rsidR="009044E5" w:rsidRPr="00BD677E" w:rsidRDefault="009044E5" w:rsidP="00BD677E">
      <w:pPr>
        <w:rPr>
          <w:rFonts w:cs="Arial"/>
          <w:iCs/>
          <w:sz w:val="28"/>
          <w:szCs w:val="28"/>
        </w:rPr>
      </w:pPr>
      <w:r w:rsidRPr="00BD677E">
        <w:rPr>
          <w:rFonts w:cs="Arial"/>
          <w:iCs/>
          <w:sz w:val="28"/>
          <w:szCs w:val="28"/>
        </w:rPr>
        <w:tab/>
      </w:r>
    </w:p>
    <w:p w14:paraId="5D0E6D1B" w14:textId="5A2CD3EE" w:rsidR="009044E5" w:rsidRDefault="00B51207" w:rsidP="009044E5">
      <w:pPr>
        <w:pStyle w:val="ListParagraph"/>
        <w:numPr>
          <w:ilvl w:val="0"/>
          <w:numId w:val="8"/>
        </w:numPr>
        <w:rPr>
          <w:rFonts w:cs="Arial"/>
          <w:iCs/>
          <w:sz w:val="28"/>
          <w:szCs w:val="28"/>
        </w:rPr>
      </w:pPr>
      <w:r>
        <w:rPr>
          <w:rFonts w:cs="Arial"/>
          <w:iCs/>
          <w:sz w:val="28"/>
          <w:szCs w:val="28"/>
        </w:rPr>
        <w:t>w</w:t>
      </w:r>
      <w:r w:rsidR="009044E5" w:rsidRPr="009D5D05">
        <w:rPr>
          <w:rFonts w:cs="Arial"/>
          <w:iCs/>
          <w:sz w:val="28"/>
          <w:szCs w:val="28"/>
        </w:rPr>
        <w:t>e have thriving and innovative businesses, with quality jobs and fair work for everyone - Inclusion of Fair Work and Community Benefit requirements ensure fair work and related opportunities are at the heart of the project</w:t>
      </w:r>
    </w:p>
    <w:p w14:paraId="59518D58" w14:textId="77777777" w:rsidR="00BD677E" w:rsidRPr="00BD677E" w:rsidRDefault="00BD677E" w:rsidP="00BD677E">
      <w:pPr>
        <w:rPr>
          <w:rFonts w:cs="Arial"/>
          <w:iCs/>
          <w:sz w:val="28"/>
          <w:szCs w:val="28"/>
        </w:rPr>
      </w:pPr>
    </w:p>
    <w:p w14:paraId="0D7C7FC6" w14:textId="0B704567" w:rsidR="009044E5" w:rsidRDefault="00B51207" w:rsidP="009044E5">
      <w:pPr>
        <w:pStyle w:val="ListParagraph"/>
        <w:numPr>
          <w:ilvl w:val="0"/>
          <w:numId w:val="8"/>
        </w:numPr>
        <w:rPr>
          <w:rFonts w:cs="Arial"/>
          <w:iCs/>
          <w:sz w:val="28"/>
          <w:szCs w:val="28"/>
        </w:rPr>
      </w:pPr>
      <w:r>
        <w:rPr>
          <w:rFonts w:cs="Arial"/>
          <w:iCs/>
          <w:sz w:val="28"/>
          <w:szCs w:val="28"/>
        </w:rPr>
        <w:t>w</w:t>
      </w:r>
      <w:r w:rsidR="009044E5" w:rsidRPr="009D5D05">
        <w:rPr>
          <w:rFonts w:cs="Arial"/>
          <w:iCs/>
          <w:sz w:val="28"/>
          <w:szCs w:val="28"/>
        </w:rPr>
        <w:t>e respect, protect and fulfil human rights and live free from discrimination - The Fair Work requirements of contract address human rights in the contracted workforce and the supply chain</w:t>
      </w:r>
    </w:p>
    <w:p w14:paraId="2091B5E6" w14:textId="77777777" w:rsidR="00BD677E" w:rsidRPr="00BD677E" w:rsidRDefault="00BD677E" w:rsidP="00BD677E">
      <w:pPr>
        <w:rPr>
          <w:rFonts w:cs="Arial"/>
          <w:iCs/>
          <w:sz w:val="28"/>
          <w:szCs w:val="28"/>
        </w:rPr>
      </w:pPr>
    </w:p>
    <w:p w14:paraId="7C3E9609" w14:textId="2F026F30" w:rsidR="009044E5" w:rsidRPr="009D5D05" w:rsidRDefault="00B51207" w:rsidP="009044E5">
      <w:pPr>
        <w:pStyle w:val="ListParagraph"/>
        <w:numPr>
          <w:ilvl w:val="0"/>
          <w:numId w:val="8"/>
        </w:numPr>
        <w:rPr>
          <w:rFonts w:cs="Arial"/>
          <w:iCs/>
          <w:sz w:val="28"/>
          <w:szCs w:val="28"/>
        </w:rPr>
      </w:pPr>
      <w:r>
        <w:rPr>
          <w:rFonts w:cs="Arial"/>
          <w:iCs/>
          <w:sz w:val="28"/>
          <w:szCs w:val="28"/>
        </w:rPr>
        <w:lastRenderedPageBreak/>
        <w:t>w</w:t>
      </w:r>
      <w:r w:rsidR="009044E5" w:rsidRPr="009D5D05">
        <w:rPr>
          <w:rFonts w:cs="Arial"/>
          <w:iCs/>
          <w:sz w:val="28"/>
          <w:szCs w:val="28"/>
        </w:rPr>
        <w:t>e tackle poverty by sharing opportunities, wealth and power more equally - Community Benefit and Fair Work requirements aim to provide opportunities across Renfrewshire and allow sharing of benefits from the contracted works with the community – further than just the provision of the contracted project</w:t>
      </w:r>
    </w:p>
    <w:p w14:paraId="035BF293" w14:textId="77777777" w:rsidR="00027C27" w:rsidRPr="009D5D05" w:rsidRDefault="00027C27" w:rsidP="00B561C0">
      <w:pPr>
        <w:rPr>
          <w:sz w:val="28"/>
          <w:szCs w:val="28"/>
        </w:rPr>
      </w:pPr>
    </w:p>
    <w:sectPr w:rsidR="00027C27" w:rsidRPr="009D5D05" w:rsidSect="00B561C0">
      <w:pgSz w:w="11906" w:h="16838" w:code="9"/>
      <w:pgMar w:top="1440" w:right="1440" w:bottom="1440" w:left="1440" w:header="720" w:footer="720"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B"/>
    <w:multiLevelType w:val="multilevel"/>
    <w:tmpl w:val="E230D310"/>
    <w:lvl w:ilvl="0">
      <w:start w:val="1"/>
      <w:numFmt w:val="decimal"/>
      <w:pStyle w:val="Heading1"/>
      <w:lvlText w:val="%1."/>
      <w:legacy w:legacy="1" w:legacySpace="288" w:legacyIndent="720"/>
      <w:lvlJc w:val="left"/>
    </w:lvl>
    <w:lvl w:ilvl="1">
      <w:start w:val="1"/>
      <w:numFmt w:val="decimal"/>
      <w:pStyle w:val="Heading2"/>
      <w:lvlText w:val="%1.%2"/>
      <w:legacy w:legacy="1" w:legacySpace="284" w:legacyIndent="720"/>
      <w:lvlJc w:val="left"/>
    </w:lvl>
    <w:lvl w:ilvl="2">
      <w:start w:val="1"/>
      <w:numFmt w:val="decimal"/>
      <w:pStyle w:val="Heading3"/>
      <w:lvlText w:val="%1.%2.%3"/>
      <w:legacy w:legacy="1" w:legacySpace="284" w:legacyIndent="720"/>
      <w:lvlJc w:val="left"/>
    </w:lvl>
    <w:lvl w:ilvl="3">
      <w:start w:val="1"/>
      <w:numFmt w:val="decimal"/>
      <w:lvlText w:val="%1.%2.%3.%4"/>
      <w:legacy w:legacy="1" w:legacySpace="144" w:legacyIndent="0"/>
      <w:lvlJc w:val="left"/>
    </w:lvl>
    <w:lvl w:ilvl="4">
      <w:start w:val="1"/>
      <w:numFmt w:val="decimal"/>
      <w:lvlText w:val="%1.%2.%3.%4.%5"/>
      <w:legacy w:legacy="1" w:legacySpace="144" w:legacyIndent="0"/>
      <w:lvlJc w:val="left"/>
    </w:lvl>
    <w:lvl w:ilvl="5">
      <w:start w:val="1"/>
      <w:numFmt w:val="decimal"/>
      <w:lvlText w:val="%1.%2.%3.%4.%5.%6"/>
      <w:legacy w:legacy="1" w:legacySpace="144" w:legacyIndent="0"/>
      <w:lvlJc w:val="left"/>
    </w:lvl>
    <w:lvl w:ilvl="6">
      <w:start w:val="1"/>
      <w:numFmt w:val="decimal"/>
      <w:lvlText w:val="%1.%2.%3.%4.%5.%6.%7"/>
      <w:legacy w:legacy="1" w:legacySpace="144" w:legacyIndent="0"/>
      <w:lvlJc w:val="left"/>
    </w:lvl>
    <w:lvl w:ilvl="7">
      <w:start w:val="1"/>
      <w:numFmt w:val="decimal"/>
      <w:lvlText w:val="%1.%2.%3.%4.%5.%6.%7.%8"/>
      <w:legacy w:legacy="1" w:legacySpace="144" w:legacyIndent="0"/>
      <w:lvlJc w:val="left"/>
    </w:lvl>
    <w:lvl w:ilvl="8">
      <w:start w:val="1"/>
      <w:numFmt w:val="decimal"/>
      <w:lvlText w:val="%1.%2.%3.%4.%5.%6.%7.%8.%9"/>
      <w:legacy w:legacy="1" w:legacySpace="144" w:legacyIndent="0"/>
      <w:lvlJc w:val="left"/>
    </w:lvl>
  </w:abstractNum>
  <w:abstractNum w:abstractNumId="1" w15:restartNumberingAfterBreak="0">
    <w:nsid w:val="1CEB12AB"/>
    <w:multiLevelType w:val="hybridMultilevel"/>
    <w:tmpl w:val="C7D26E14"/>
    <w:lvl w:ilvl="0" w:tplc="129EBD56">
      <w:numFmt w:val="bullet"/>
      <w:lvlText w:val="•"/>
      <w:lvlJc w:val="left"/>
      <w:pPr>
        <w:ind w:left="1080" w:hanging="72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DDD3CC1"/>
    <w:multiLevelType w:val="hybridMultilevel"/>
    <w:tmpl w:val="6A8043D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34EC743C"/>
    <w:multiLevelType w:val="hybridMultilevel"/>
    <w:tmpl w:val="11BCA3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24E63F3"/>
    <w:multiLevelType w:val="hybridMultilevel"/>
    <w:tmpl w:val="3F90C6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3E41DDC"/>
    <w:multiLevelType w:val="hybridMultilevel"/>
    <w:tmpl w:val="DC843D7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555F62BA"/>
    <w:multiLevelType w:val="hybridMultilevel"/>
    <w:tmpl w:val="7A465084"/>
    <w:lvl w:ilvl="0" w:tplc="46AE05BC">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52C1161"/>
    <w:multiLevelType w:val="singleLevel"/>
    <w:tmpl w:val="F80453F2"/>
    <w:lvl w:ilvl="0">
      <w:start w:val="1"/>
      <w:numFmt w:val="bullet"/>
      <w:pStyle w:val="Bulletted"/>
      <w:lvlText w:val=""/>
      <w:lvlJc w:val="left"/>
      <w:pPr>
        <w:tabs>
          <w:tab w:val="num" w:pos="360"/>
        </w:tabs>
        <w:ind w:left="360" w:hanging="360"/>
      </w:pPr>
      <w:rPr>
        <w:rFonts w:ascii="Symbol" w:hAnsi="Symbol" w:hint="default"/>
      </w:rPr>
    </w:lvl>
  </w:abstractNum>
  <w:abstractNum w:abstractNumId="8" w15:restartNumberingAfterBreak="0">
    <w:nsid w:val="6FC776B6"/>
    <w:multiLevelType w:val="hybridMultilevel"/>
    <w:tmpl w:val="1B2CD05C"/>
    <w:lvl w:ilvl="0" w:tplc="129EBD56">
      <w:numFmt w:val="bullet"/>
      <w:lvlText w:val="•"/>
      <w:lvlJc w:val="left"/>
      <w:pPr>
        <w:ind w:left="1080" w:hanging="72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24602088">
    <w:abstractNumId w:val="7"/>
  </w:num>
  <w:num w:numId="2" w16cid:durableId="801391084">
    <w:abstractNumId w:val="0"/>
  </w:num>
  <w:num w:numId="3" w16cid:durableId="558831226">
    <w:abstractNumId w:val="0"/>
  </w:num>
  <w:num w:numId="4" w16cid:durableId="519971622">
    <w:abstractNumId w:val="0"/>
  </w:num>
  <w:num w:numId="5" w16cid:durableId="1897088955">
    <w:abstractNumId w:val="7"/>
  </w:num>
  <w:num w:numId="6" w16cid:durableId="936213793">
    <w:abstractNumId w:val="0"/>
  </w:num>
  <w:num w:numId="7" w16cid:durableId="1644654042">
    <w:abstractNumId w:val="6"/>
  </w:num>
  <w:num w:numId="8" w16cid:durableId="1155488278">
    <w:abstractNumId w:val="4"/>
  </w:num>
  <w:num w:numId="9" w16cid:durableId="1600484436">
    <w:abstractNumId w:val="8"/>
  </w:num>
  <w:num w:numId="10" w16cid:durableId="877007479">
    <w:abstractNumId w:val="1"/>
  </w:num>
  <w:num w:numId="11" w16cid:durableId="2075656879">
    <w:abstractNumId w:val="3"/>
  </w:num>
  <w:num w:numId="12" w16cid:durableId="1152598075">
    <w:abstractNumId w:val="5"/>
  </w:num>
  <w:num w:numId="13" w16cid:durableId="184886805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44E5"/>
    <w:rsid w:val="00027C27"/>
    <w:rsid w:val="000C0CF4"/>
    <w:rsid w:val="000D7E09"/>
    <w:rsid w:val="000F1560"/>
    <w:rsid w:val="001532E0"/>
    <w:rsid w:val="001D5346"/>
    <w:rsid w:val="001F1906"/>
    <w:rsid w:val="00205053"/>
    <w:rsid w:val="00206FA5"/>
    <w:rsid w:val="002107E3"/>
    <w:rsid w:val="00281579"/>
    <w:rsid w:val="002D0721"/>
    <w:rsid w:val="00306C61"/>
    <w:rsid w:val="0037582B"/>
    <w:rsid w:val="003E5C55"/>
    <w:rsid w:val="004D499F"/>
    <w:rsid w:val="004F2BE2"/>
    <w:rsid w:val="00504A8A"/>
    <w:rsid w:val="00595A83"/>
    <w:rsid w:val="005D4D17"/>
    <w:rsid w:val="00610B39"/>
    <w:rsid w:val="00687C91"/>
    <w:rsid w:val="006D51EF"/>
    <w:rsid w:val="007122CA"/>
    <w:rsid w:val="00744111"/>
    <w:rsid w:val="00774169"/>
    <w:rsid w:val="0077512F"/>
    <w:rsid w:val="00857548"/>
    <w:rsid w:val="008B06FC"/>
    <w:rsid w:val="008C5DBC"/>
    <w:rsid w:val="009044E5"/>
    <w:rsid w:val="00904794"/>
    <w:rsid w:val="00937F02"/>
    <w:rsid w:val="009563E2"/>
    <w:rsid w:val="009B7615"/>
    <w:rsid w:val="009D4539"/>
    <w:rsid w:val="009D5D05"/>
    <w:rsid w:val="00A3478E"/>
    <w:rsid w:val="00A772A3"/>
    <w:rsid w:val="00AC5F9A"/>
    <w:rsid w:val="00B3184B"/>
    <w:rsid w:val="00B51207"/>
    <w:rsid w:val="00B51BDC"/>
    <w:rsid w:val="00B561C0"/>
    <w:rsid w:val="00B773CE"/>
    <w:rsid w:val="00BD677E"/>
    <w:rsid w:val="00BF5CED"/>
    <w:rsid w:val="00C241C4"/>
    <w:rsid w:val="00C7206C"/>
    <w:rsid w:val="00C743F9"/>
    <w:rsid w:val="00C91823"/>
    <w:rsid w:val="00CE025D"/>
    <w:rsid w:val="00D008AB"/>
    <w:rsid w:val="00D30FF3"/>
    <w:rsid w:val="00D91F9A"/>
    <w:rsid w:val="00D97E03"/>
    <w:rsid w:val="00DA3CEB"/>
    <w:rsid w:val="00DB5246"/>
    <w:rsid w:val="00EA12EC"/>
    <w:rsid w:val="00EA1519"/>
    <w:rsid w:val="00ED596D"/>
    <w:rsid w:val="00F016A3"/>
    <w:rsid w:val="00F61FA5"/>
    <w:rsid w:val="00FA4BC1"/>
    <w:rsid w:val="00FC39CD"/>
    <w:rsid w:val="00FF3D1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687AA1"/>
  <w15:chartTrackingRefBased/>
  <w15:docId w15:val="{D5C22223-4F59-4D79-8BE9-BD571BBD15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imes New Roman" w:hAnsiTheme="minorHAnsi" w:cstheme="minorBidi"/>
        <w:kern w:val="2"/>
        <w:sz w:val="22"/>
        <w:szCs w:val="22"/>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044E5"/>
    <w:rPr>
      <w:rFonts w:ascii="Arial" w:hAnsi="Arial" w:cs="Times New Roman"/>
      <w:kern w:val="0"/>
      <w:sz w:val="24"/>
      <w:szCs w:val="20"/>
      <w14:ligatures w14:val="none"/>
    </w:rPr>
  </w:style>
  <w:style w:type="paragraph" w:styleId="Heading1">
    <w:name w:val="heading 1"/>
    <w:aliases w:val="Outline1"/>
    <w:basedOn w:val="Normal"/>
    <w:next w:val="Normal"/>
    <w:link w:val="Heading1Char"/>
    <w:qFormat/>
    <w:rsid w:val="00C91823"/>
    <w:pPr>
      <w:numPr>
        <w:numId w:val="6"/>
      </w:numPr>
      <w:outlineLvl w:val="0"/>
    </w:pPr>
    <w:rPr>
      <w:kern w:val="24"/>
    </w:rPr>
  </w:style>
  <w:style w:type="paragraph" w:styleId="Heading2">
    <w:name w:val="heading 2"/>
    <w:aliases w:val="Outline2"/>
    <w:basedOn w:val="Normal"/>
    <w:next w:val="Normal"/>
    <w:link w:val="Heading2Char"/>
    <w:qFormat/>
    <w:rsid w:val="00C91823"/>
    <w:pPr>
      <w:numPr>
        <w:ilvl w:val="1"/>
        <w:numId w:val="6"/>
      </w:numPr>
      <w:outlineLvl w:val="1"/>
    </w:pPr>
    <w:rPr>
      <w:kern w:val="24"/>
    </w:rPr>
  </w:style>
  <w:style w:type="paragraph" w:styleId="Heading3">
    <w:name w:val="heading 3"/>
    <w:aliases w:val="Outline3"/>
    <w:basedOn w:val="Normal"/>
    <w:next w:val="Normal"/>
    <w:link w:val="Heading3Char"/>
    <w:qFormat/>
    <w:rsid w:val="00B773CE"/>
    <w:pPr>
      <w:numPr>
        <w:ilvl w:val="2"/>
        <w:numId w:val="6"/>
      </w:numPr>
      <w:outlineLvl w:val="2"/>
    </w:pPr>
    <w:rPr>
      <w:kern w:val="24"/>
    </w:rPr>
  </w:style>
  <w:style w:type="paragraph" w:styleId="Heading4">
    <w:name w:val="heading 4"/>
    <w:basedOn w:val="Normal"/>
    <w:next w:val="Normal"/>
    <w:link w:val="Heading4Char"/>
    <w:uiPriority w:val="9"/>
    <w:semiHidden/>
    <w:qFormat/>
    <w:rsid w:val="009044E5"/>
    <w:pPr>
      <w:keepNext/>
      <w:keepLines/>
      <w:spacing w:before="80" w:after="40"/>
      <w:outlineLvl w:val="3"/>
    </w:pPr>
    <w:rPr>
      <w:rFonts w:asciiTheme="minorHAnsi" w:eastAsiaTheme="majorEastAsia" w:hAnsiTheme="min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9044E5"/>
    <w:pPr>
      <w:keepNext/>
      <w:keepLines/>
      <w:spacing w:before="80" w:after="40"/>
      <w:outlineLvl w:val="4"/>
    </w:pPr>
    <w:rPr>
      <w:rFonts w:asciiTheme="minorHAnsi" w:eastAsiaTheme="majorEastAsia" w:hAnsiTheme="minorHAnsi" w:cstheme="majorBidi"/>
      <w:color w:val="2E74B5" w:themeColor="accent1" w:themeShade="BF"/>
    </w:rPr>
  </w:style>
  <w:style w:type="paragraph" w:styleId="Heading6">
    <w:name w:val="heading 6"/>
    <w:basedOn w:val="Normal"/>
    <w:next w:val="Normal"/>
    <w:link w:val="Heading6Char"/>
    <w:uiPriority w:val="9"/>
    <w:semiHidden/>
    <w:unhideWhenUsed/>
    <w:qFormat/>
    <w:rsid w:val="009044E5"/>
    <w:pPr>
      <w:keepNext/>
      <w:keepLines/>
      <w:spacing w:before="4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9044E5"/>
    <w:pPr>
      <w:keepNext/>
      <w:keepLines/>
      <w:spacing w:before="4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9044E5"/>
    <w:pPr>
      <w:keepNext/>
      <w:keepLines/>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9044E5"/>
    <w:pPr>
      <w:keepNext/>
      <w:keepLines/>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ulletted">
    <w:name w:val="Bulletted"/>
    <w:basedOn w:val="Normal"/>
    <w:next w:val="Normal"/>
    <w:rsid w:val="00B773CE"/>
    <w:pPr>
      <w:numPr>
        <w:numId w:val="5"/>
      </w:numPr>
      <w:tabs>
        <w:tab w:val="left" w:pos="360"/>
        <w:tab w:val="left" w:pos="1080"/>
        <w:tab w:val="left" w:pos="1800"/>
        <w:tab w:val="left" w:pos="3240"/>
      </w:tabs>
    </w:pPr>
  </w:style>
  <w:style w:type="paragraph" w:styleId="Footer">
    <w:name w:val="footer"/>
    <w:basedOn w:val="Normal"/>
    <w:link w:val="FooterChar"/>
    <w:rsid w:val="00C91823"/>
    <w:pPr>
      <w:tabs>
        <w:tab w:val="center" w:pos="4153"/>
        <w:tab w:val="right" w:pos="8306"/>
      </w:tabs>
    </w:pPr>
  </w:style>
  <w:style w:type="character" w:customStyle="1" w:styleId="FooterChar">
    <w:name w:val="Footer Char"/>
    <w:basedOn w:val="DefaultParagraphFont"/>
    <w:link w:val="Footer"/>
    <w:rsid w:val="00C91823"/>
    <w:rPr>
      <w:rFonts w:ascii="Arial" w:eastAsia="Times New Roman" w:hAnsi="Arial" w:cs="Times New Roman"/>
      <w:sz w:val="24"/>
      <w:szCs w:val="20"/>
    </w:rPr>
  </w:style>
  <w:style w:type="paragraph" w:styleId="Header">
    <w:name w:val="header"/>
    <w:basedOn w:val="Normal"/>
    <w:link w:val="HeaderChar"/>
    <w:rsid w:val="00C91823"/>
    <w:pPr>
      <w:tabs>
        <w:tab w:val="center" w:pos="4153"/>
        <w:tab w:val="right" w:pos="8306"/>
      </w:tabs>
    </w:pPr>
  </w:style>
  <w:style w:type="character" w:customStyle="1" w:styleId="HeaderChar">
    <w:name w:val="Header Char"/>
    <w:basedOn w:val="DefaultParagraphFont"/>
    <w:link w:val="Header"/>
    <w:rsid w:val="00C91823"/>
    <w:rPr>
      <w:rFonts w:ascii="Arial" w:eastAsia="Times New Roman" w:hAnsi="Arial" w:cs="Times New Roman"/>
      <w:sz w:val="24"/>
      <w:szCs w:val="20"/>
    </w:rPr>
  </w:style>
  <w:style w:type="character" w:customStyle="1" w:styleId="Heading1Char">
    <w:name w:val="Heading 1 Char"/>
    <w:aliases w:val="Outline1 Char"/>
    <w:basedOn w:val="DefaultParagraphFont"/>
    <w:link w:val="Heading1"/>
    <w:rsid w:val="00C91823"/>
    <w:rPr>
      <w:rFonts w:ascii="Arial" w:eastAsia="Times New Roman" w:hAnsi="Arial" w:cs="Times New Roman"/>
      <w:kern w:val="24"/>
      <w:sz w:val="24"/>
      <w:szCs w:val="20"/>
    </w:rPr>
  </w:style>
  <w:style w:type="character" w:customStyle="1" w:styleId="Heading2Char">
    <w:name w:val="Heading 2 Char"/>
    <w:aliases w:val="Outline2 Char"/>
    <w:basedOn w:val="DefaultParagraphFont"/>
    <w:link w:val="Heading2"/>
    <w:rsid w:val="00C91823"/>
    <w:rPr>
      <w:rFonts w:ascii="Arial" w:eastAsia="Times New Roman" w:hAnsi="Arial" w:cs="Times New Roman"/>
      <w:kern w:val="24"/>
      <w:sz w:val="24"/>
      <w:szCs w:val="20"/>
    </w:rPr>
  </w:style>
  <w:style w:type="character" w:customStyle="1" w:styleId="Heading3Char">
    <w:name w:val="Heading 3 Char"/>
    <w:aliases w:val="Outline3 Char"/>
    <w:basedOn w:val="DefaultParagraphFont"/>
    <w:link w:val="Heading3"/>
    <w:rsid w:val="00C91823"/>
    <w:rPr>
      <w:rFonts w:ascii="Arial" w:hAnsi="Arial" w:cs="Times New Roman"/>
      <w:kern w:val="24"/>
      <w:sz w:val="24"/>
      <w:szCs w:val="20"/>
    </w:rPr>
  </w:style>
  <w:style w:type="paragraph" w:customStyle="1" w:styleId="Outline4">
    <w:name w:val="Outline4"/>
    <w:basedOn w:val="Normal"/>
    <w:next w:val="Normal"/>
    <w:rsid w:val="00C91823"/>
    <w:pPr>
      <w:ind w:left="2160"/>
    </w:pPr>
    <w:rPr>
      <w:kern w:val="24"/>
    </w:rPr>
  </w:style>
  <w:style w:type="paragraph" w:customStyle="1" w:styleId="Outline5">
    <w:name w:val="Outline5"/>
    <w:basedOn w:val="Normal"/>
    <w:next w:val="Normal"/>
    <w:rsid w:val="00C91823"/>
    <w:pPr>
      <w:ind w:left="720"/>
    </w:pPr>
    <w:rPr>
      <w:kern w:val="24"/>
    </w:rPr>
  </w:style>
  <w:style w:type="paragraph" w:customStyle="1" w:styleId="Outline6">
    <w:name w:val="Outline6"/>
    <w:basedOn w:val="Normal"/>
    <w:next w:val="Normal"/>
    <w:rsid w:val="00C91823"/>
    <w:pPr>
      <w:spacing w:after="240"/>
      <w:ind w:left="2160"/>
    </w:pPr>
    <w:rPr>
      <w:kern w:val="24"/>
    </w:rPr>
  </w:style>
  <w:style w:type="paragraph" w:customStyle="1" w:styleId="Outline7">
    <w:name w:val="Outline7"/>
    <w:basedOn w:val="Normal"/>
    <w:next w:val="Normal"/>
    <w:rsid w:val="00C91823"/>
    <w:pPr>
      <w:spacing w:after="240"/>
      <w:ind w:left="720"/>
    </w:pPr>
    <w:rPr>
      <w:kern w:val="24"/>
    </w:rPr>
  </w:style>
  <w:style w:type="character" w:customStyle="1" w:styleId="Heading4Char">
    <w:name w:val="Heading 4 Char"/>
    <w:basedOn w:val="DefaultParagraphFont"/>
    <w:link w:val="Heading4"/>
    <w:uiPriority w:val="9"/>
    <w:semiHidden/>
    <w:rsid w:val="009044E5"/>
    <w:rPr>
      <w:rFonts w:eastAsiaTheme="majorEastAsia" w:cstheme="majorBidi"/>
      <w:i/>
      <w:iCs/>
      <w:color w:val="2E74B5" w:themeColor="accent1" w:themeShade="BF"/>
      <w:sz w:val="24"/>
      <w:szCs w:val="20"/>
    </w:rPr>
  </w:style>
  <w:style w:type="character" w:customStyle="1" w:styleId="Heading5Char">
    <w:name w:val="Heading 5 Char"/>
    <w:basedOn w:val="DefaultParagraphFont"/>
    <w:link w:val="Heading5"/>
    <w:uiPriority w:val="9"/>
    <w:semiHidden/>
    <w:rsid w:val="009044E5"/>
    <w:rPr>
      <w:rFonts w:eastAsiaTheme="majorEastAsia" w:cstheme="majorBidi"/>
      <w:color w:val="2E74B5" w:themeColor="accent1" w:themeShade="BF"/>
      <w:sz w:val="24"/>
      <w:szCs w:val="20"/>
    </w:rPr>
  </w:style>
  <w:style w:type="character" w:customStyle="1" w:styleId="Heading6Char">
    <w:name w:val="Heading 6 Char"/>
    <w:basedOn w:val="DefaultParagraphFont"/>
    <w:link w:val="Heading6"/>
    <w:uiPriority w:val="9"/>
    <w:semiHidden/>
    <w:rsid w:val="009044E5"/>
    <w:rPr>
      <w:rFonts w:eastAsiaTheme="majorEastAsia" w:cstheme="majorBidi"/>
      <w:i/>
      <w:iCs/>
      <w:color w:val="595959" w:themeColor="text1" w:themeTint="A6"/>
      <w:sz w:val="24"/>
      <w:szCs w:val="20"/>
    </w:rPr>
  </w:style>
  <w:style w:type="character" w:customStyle="1" w:styleId="Heading7Char">
    <w:name w:val="Heading 7 Char"/>
    <w:basedOn w:val="DefaultParagraphFont"/>
    <w:link w:val="Heading7"/>
    <w:uiPriority w:val="9"/>
    <w:semiHidden/>
    <w:rsid w:val="009044E5"/>
    <w:rPr>
      <w:rFonts w:eastAsiaTheme="majorEastAsia" w:cstheme="majorBidi"/>
      <w:color w:val="595959" w:themeColor="text1" w:themeTint="A6"/>
      <w:sz w:val="24"/>
      <w:szCs w:val="20"/>
    </w:rPr>
  </w:style>
  <w:style w:type="character" w:customStyle="1" w:styleId="Heading8Char">
    <w:name w:val="Heading 8 Char"/>
    <w:basedOn w:val="DefaultParagraphFont"/>
    <w:link w:val="Heading8"/>
    <w:uiPriority w:val="9"/>
    <w:semiHidden/>
    <w:rsid w:val="009044E5"/>
    <w:rPr>
      <w:rFonts w:eastAsiaTheme="majorEastAsia" w:cstheme="majorBidi"/>
      <w:i/>
      <w:iCs/>
      <w:color w:val="272727" w:themeColor="text1" w:themeTint="D8"/>
      <w:sz w:val="24"/>
      <w:szCs w:val="20"/>
    </w:rPr>
  </w:style>
  <w:style w:type="character" w:customStyle="1" w:styleId="Heading9Char">
    <w:name w:val="Heading 9 Char"/>
    <w:basedOn w:val="DefaultParagraphFont"/>
    <w:link w:val="Heading9"/>
    <w:uiPriority w:val="9"/>
    <w:semiHidden/>
    <w:rsid w:val="009044E5"/>
    <w:rPr>
      <w:rFonts w:eastAsiaTheme="majorEastAsia" w:cstheme="majorBidi"/>
      <w:color w:val="272727" w:themeColor="text1" w:themeTint="D8"/>
      <w:sz w:val="24"/>
      <w:szCs w:val="20"/>
    </w:rPr>
  </w:style>
  <w:style w:type="paragraph" w:styleId="Title">
    <w:name w:val="Title"/>
    <w:basedOn w:val="Normal"/>
    <w:next w:val="Normal"/>
    <w:link w:val="TitleChar"/>
    <w:uiPriority w:val="10"/>
    <w:qFormat/>
    <w:rsid w:val="009044E5"/>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044E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044E5"/>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044E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044E5"/>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9044E5"/>
    <w:rPr>
      <w:rFonts w:ascii="Arial" w:hAnsi="Arial" w:cs="Times New Roman"/>
      <w:i/>
      <w:iCs/>
      <w:color w:val="404040" w:themeColor="text1" w:themeTint="BF"/>
      <w:sz w:val="24"/>
      <w:szCs w:val="20"/>
    </w:rPr>
  </w:style>
  <w:style w:type="paragraph" w:styleId="ListParagraph">
    <w:name w:val="List Paragraph"/>
    <w:basedOn w:val="Normal"/>
    <w:uiPriority w:val="34"/>
    <w:qFormat/>
    <w:rsid w:val="009044E5"/>
    <w:pPr>
      <w:ind w:left="720"/>
      <w:contextualSpacing/>
    </w:pPr>
  </w:style>
  <w:style w:type="character" w:styleId="IntenseEmphasis">
    <w:name w:val="Intense Emphasis"/>
    <w:basedOn w:val="DefaultParagraphFont"/>
    <w:uiPriority w:val="21"/>
    <w:qFormat/>
    <w:rsid w:val="009044E5"/>
    <w:rPr>
      <w:i/>
      <w:iCs/>
      <w:color w:val="2E74B5" w:themeColor="accent1" w:themeShade="BF"/>
    </w:rPr>
  </w:style>
  <w:style w:type="paragraph" w:styleId="IntenseQuote">
    <w:name w:val="Intense Quote"/>
    <w:basedOn w:val="Normal"/>
    <w:next w:val="Normal"/>
    <w:link w:val="IntenseQuoteChar"/>
    <w:uiPriority w:val="30"/>
    <w:qFormat/>
    <w:rsid w:val="009044E5"/>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rsid w:val="009044E5"/>
    <w:rPr>
      <w:rFonts w:ascii="Arial" w:hAnsi="Arial" w:cs="Times New Roman"/>
      <w:i/>
      <w:iCs/>
      <w:color w:val="2E74B5" w:themeColor="accent1" w:themeShade="BF"/>
      <w:sz w:val="24"/>
      <w:szCs w:val="20"/>
    </w:rPr>
  </w:style>
  <w:style w:type="character" w:styleId="IntenseReference">
    <w:name w:val="Intense Reference"/>
    <w:basedOn w:val="DefaultParagraphFont"/>
    <w:uiPriority w:val="32"/>
    <w:qFormat/>
    <w:rsid w:val="009044E5"/>
    <w:rPr>
      <w:b/>
      <w:bCs/>
      <w:smallCaps/>
      <w:color w:val="2E74B5" w:themeColor="accent1" w:themeShade="BF"/>
      <w:spacing w:val="5"/>
    </w:rPr>
  </w:style>
  <w:style w:type="character" w:styleId="CommentReference">
    <w:name w:val="annotation reference"/>
    <w:basedOn w:val="DefaultParagraphFont"/>
    <w:uiPriority w:val="99"/>
    <w:semiHidden/>
    <w:unhideWhenUsed/>
    <w:rsid w:val="009044E5"/>
    <w:rPr>
      <w:sz w:val="16"/>
      <w:szCs w:val="16"/>
    </w:rPr>
  </w:style>
  <w:style w:type="paragraph" w:styleId="CommentText">
    <w:name w:val="annotation text"/>
    <w:basedOn w:val="Normal"/>
    <w:link w:val="CommentTextChar"/>
    <w:uiPriority w:val="99"/>
    <w:unhideWhenUsed/>
    <w:rsid w:val="009044E5"/>
    <w:rPr>
      <w:sz w:val="20"/>
    </w:rPr>
  </w:style>
  <w:style w:type="character" w:customStyle="1" w:styleId="CommentTextChar">
    <w:name w:val="Comment Text Char"/>
    <w:basedOn w:val="DefaultParagraphFont"/>
    <w:link w:val="CommentText"/>
    <w:uiPriority w:val="99"/>
    <w:rsid w:val="009044E5"/>
    <w:rPr>
      <w:rFonts w:ascii="Arial" w:hAnsi="Arial" w:cs="Times New Roman"/>
      <w:kern w:val="0"/>
      <w:sz w:val="20"/>
      <w:szCs w:val="20"/>
      <w14:ligatures w14:val="none"/>
    </w:rPr>
  </w:style>
  <w:style w:type="table" w:styleId="TableGrid">
    <w:name w:val="Table Grid"/>
    <w:basedOn w:val="TableNormal"/>
    <w:uiPriority w:val="39"/>
    <w:rsid w:val="009044E5"/>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044E5"/>
    <w:rPr>
      <w:color w:val="0563C1" w:themeColor="hyperlink"/>
      <w:u w:val="single"/>
    </w:rPr>
  </w:style>
  <w:style w:type="paragraph" w:styleId="CommentSubject">
    <w:name w:val="annotation subject"/>
    <w:basedOn w:val="CommentText"/>
    <w:next w:val="CommentText"/>
    <w:link w:val="CommentSubjectChar"/>
    <w:uiPriority w:val="99"/>
    <w:semiHidden/>
    <w:unhideWhenUsed/>
    <w:rsid w:val="009044E5"/>
    <w:rPr>
      <w:b/>
      <w:bCs/>
    </w:rPr>
  </w:style>
  <w:style w:type="character" w:customStyle="1" w:styleId="CommentSubjectChar">
    <w:name w:val="Comment Subject Char"/>
    <w:basedOn w:val="CommentTextChar"/>
    <w:link w:val="CommentSubject"/>
    <w:uiPriority w:val="99"/>
    <w:semiHidden/>
    <w:rsid w:val="009044E5"/>
    <w:rPr>
      <w:rFonts w:ascii="Arial" w:hAnsi="Arial" w:cs="Times New Roman"/>
      <w:b/>
      <w:bCs/>
      <w:kern w:val="0"/>
      <w:sz w:val="20"/>
      <w:szCs w:val="20"/>
      <w14:ligatures w14:val="none"/>
    </w:rPr>
  </w:style>
  <w:style w:type="paragraph" w:styleId="Revision">
    <w:name w:val="Revision"/>
    <w:hidden/>
    <w:uiPriority w:val="99"/>
    <w:semiHidden/>
    <w:rsid w:val="00AC5F9A"/>
    <w:rPr>
      <w:rFonts w:ascii="Arial" w:hAnsi="Arial" w:cs="Times New Roman"/>
      <w:kern w:val="0"/>
      <w:sz w:val="24"/>
      <w:szCs w:val="20"/>
      <w14:ligatures w14:val="none"/>
    </w:rPr>
  </w:style>
  <w:style w:type="paragraph" w:styleId="TOCHeading">
    <w:name w:val="TOC Heading"/>
    <w:basedOn w:val="Heading1"/>
    <w:next w:val="Normal"/>
    <w:uiPriority w:val="39"/>
    <w:unhideWhenUsed/>
    <w:qFormat/>
    <w:rsid w:val="00ED596D"/>
    <w:pPr>
      <w:keepNext/>
      <w:keepLines/>
      <w:numPr>
        <w:numId w:val="0"/>
      </w:numPr>
      <w:spacing w:before="240" w:line="259" w:lineRule="auto"/>
      <w:outlineLvl w:val="9"/>
    </w:pPr>
    <w:rPr>
      <w:rFonts w:asciiTheme="majorHAnsi" w:eastAsiaTheme="majorEastAsia" w:hAnsiTheme="majorHAnsi" w:cstheme="majorBidi"/>
      <w:color w:val="2E74B5" w:themeColor="accent1" w:themeShade="BF"/>
      <w:kern w:val="0"/>
      <w:sz w:val="32"/>
      <w:szCs w:val="32"/>
      <w:lang w:eastAsia="en-GB"/>
    </w:rPr>
  </w:style>
  <w:style w:type="paragraph" w:styleId="TOC1">
    <w:name w:val="toc 1"/>
    <w:basedOn w:val="Normal"/>
    <w:next w:val="Normal"/>
    <w:autoRedefine/>
    <w:uiPriority w:val="39"/>
    <w:unhideWhenUsed/>
    <w:rsid w:val="00ED596D"/>
    <w:pPr>
      <w:spacing w:after="100"/>
    </w:pPr>
  </w:style>
  <w:style w:type="character" w:styleId="FollowedHyperlink">
    <w:name w:val="FollowedHyperlink"/>
    <w:basedOn w:val="DefaultParagraphFont"/>
    <w:uiPriority w:val="99"/>
    <w:semiHidden/>
    <w:unhideWhenUsed/>
    <w:rsid w:val="00BD677E"/>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&#65279;<?xml version="1.0" encoding="utf-8"?><Relationships xmlns="http://schemas.openxmlformats.org/package/2006/relationships"><Relationship Type="http://schemas.openxmlformats.org/officeDocument/2006/relationships/hyperlink" Target="https://www.gov.scot/collections/scottish-index-of-multiple-deprivation-2020/" TargetMode="External" Id="rId8" /><Relationship Type="http://schemas.openxmlformats.org/officeDocument/2006/relationships/hyperlink" Target="https://nationalperformance.gov.scot/what-it" TargetMode="External" Id="rId13" /><Relationship Type="http://schemas.openxmlformats.org/officeDocument/2006/relationships/numbering" Target="numbering.xml" Id="rId3" /><Relationship Type="http://schemas.openxmlformats.org/officeDocument/2006/relationships/hyperlink" Target="https://www.gov.scot/collections/scottish-index-of-multiple-deprivation-2020/" TargetMode="External" Id="rId7" /><Relationship Type="http://schemas.openxmlformats.org/officeDocument/2006/relationships/hyperlink" Target="https://www.gov.scot/collections/scottish-index-of-multiple-deprivation-2020/" TargetMode="External" Id="rId12" /><Relationship Type="http://schemas.openxmlformats.org/officeDocument/2006/relationships/customXml" Target="../customXml/item2.xml" Id="rId2" /><Relationship Type="http://schemas.openxmlformats.org/officeDocument/2006/relationships/webSettings" Target="webSettings.xml" Id="rId6" /><Relationship Type="http://schemas.openxmlformats.org/officeDocument/2006/relationships/hyperlink" Target="https://www.skillsdevelopmentscotland.co.uk/" TargetMode="External" Id="rId11" /><Relationship Type="http://schemas.openxmlformats.org/officeDocument/2006/relationships/settings" Target="settings.xml" Id="rId5" /><Relationship Type="http://schemas.openxmlformats.org/officeDocument/2006/relationships/theme" Target="theme/theme1.xml" Id="rId15" /><Relationship Type="http://schemas.openxmlformats.org/officeDocument/2006/relationships/hyperlink" Target="https://www.jobcentreplusoffices.co.uk/" TargetMode="External" Id="rId10" /><Relationship Type="http://schemas.openxmlformats.org/officeDocument/2006/relationships/styles" Target="styles.xml" Id="rId4" /><Relationship Type="http://schemas.openxmlformats.org/officeDocument/2006/relationships/hyperlink" Target="https://www.dfnprojectsearch.org/" TargetMode="External" Id="rId9" /><Relationship Type="http://schemas.openxmlformats.org/officeDocument/2006/relationships/fontTable" Target="fontTable.xml" Id="rId14" /><Relationship Type="http://schemas.openxmlformats.org/officeDocument/2006/relationships/customXml" Target="/customXML/item3.xml" Id="R5d3395ce4e3f41c0"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3.xml.rels>&#65279;<?xml version="1.0" encoding="utf-8"?><Relationships xmlns="http://schemas.openxmlformats.org/package/2006/relationships"><Relationship Type="http://schemas.openxmlformats.org/officeDocument/2006/relationships/customXmlProps" Target="/customXML/itemProps3.xml" Id="Rd3c4172d526e4b2384ade4b889302c76" /></Relationships>
</file>

<file path=customXML/item3.xml><?xml version="1.0" encoding="utf-8"?>
<metadata xmlns="http://www.objective.com/ecm/document/metadata/53D26341A57B383EE0540010E0463CCA" version="1.0.0">
  <systemFields>
    <field name="Objective-Id">
      <value order="0">A54234032</value>
    </field>
    <field name="Objective-Title">
      <value order="0">Paisley Town Hall Case Study</value>
    </field>
    <field name="Objective-Description">
      <value order="0"/>
    </field>
    <field name="Objective-CreationStamp">
      <value order="0">2025-10-01T09:46:42Z</value>
    </field>
    <field name="Objective-IsApproved">
      <value order="0">false</value>
    </field>
    <field name="Objective-IsPublished">
      <value order="0">false</value>
    </field>
    <field name="Objective-DatePublished">
      <value order="0"/>
    </field>
    <field name="Objective-ModificationStamp">
      <value order="0">2026-01-22T16:22:51Z</value>
    </field>
    <field name="Objective-Owner">
      <value order="0">Hart, Lauren L (U738070)</value>
    </field>
    <field name="Objective-Path">
      <value order="0">Objective Global Folder:SG File Plan:Government, politics and public administration:Public administration:Procurement:Advice and policy: Procurement:Policy: Sustainable Procurement: Sustainable Procurement Tools and guidance: 2020-2025</value>
    </field>
    <field name="Objective-Parent">
      <value order="0">Policy: Sustainable Procurement: Sustainable Procurement Tools and guidance: 2020-2025</value>
    </field>
    <field name="Objective-State">
      <value order="0">Being Drafted</value>
    </field>
    <field name="Objective-VersionId">
      <value order="0">vA83733302</value>
    </field>
    <field name="Objective-Version">
      <value order="0">0.12</value>
    </field>
    <field name="Objective-VersionNumber">
      <value order="0">12</value>
    </field>
    <field name="Objective-VersionComment">
      <value order="0"/>
    </field>
    <field name="Objective-FileNumber">
      <value order="0">CASE/531624</value>
    </field>
    <field name="Objective-Classification">
      <value order="0">OFFICIAL</value>
    </field>
    <field name="Objective-Caveats">
      <value order="0">Caveat for access to SG Fileplan</value>
    </field>
  </systemFields>
  <catalogues>
    <catalogue name="Document Type Catalogue" type="type" ori="id:cA35">
      <field name="Objective-Date of Original">
        <value order="0"/>
      </field>
      <field name="Objective-Date Received">
        <value order="0"/>
      </field>
      <field name="Objective-SG Web Publication - Category">
        <value order="0"/>
      </field>
      <field name="Objective-SG Web Publication - Category 2 Classification">
        <value order="0"/>
      </field>
      <field name="Objective-Connect Creator">
        <value order="0"/>
      </field>
      <field name="Objective-Required Redaction">
        <value order="0"/>
      </field>
      <field name="Objective-Shared By">
        <value order="0"/>
      </field>
      <field name="Objective-Access Conditions">
        <value order="0"/>
      </field>
      <field name="Objective-Access Status">
        <value order="0"/>
      </field>
      <field name="Objective-Date Open From">
        <value order="0"/>
      </field>
    </catalogue>
  </catalogues>
</metadata>
</file>

<file path=customXML/itemProps3.xml><?xml version="1.0" encoding="utf-8"?>
<ds:datastoreItem xmlns:ds="http://schemas.openxmlformats.org/officeDocument/2006/customXml" ds:itemID="{5745109E-2DDF-40CB-AC2B-FF9B10C90820}">
  <ds:schemaRefs>
    <ds:schemaRef ds:uri="http://www.objective.com/ecm/document/metadata/53D26341A57B383EE0540010E0463CCA"/>
  </ds:schemaRefs>
</ds:datastoreItem>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2.xml><?xml version="1.0" encoding="utf-8"?>
<ds:datastoreItem xmlns:ds="http://schemas.openxmlformats.org/officeDocument/2006/customXml" ds:itemID="{5B7EF102-FA2F-4674-8A31-1BB39A11BB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309</TotalTime>
  <Pages>9</Pages>
  <Words>2241</Words>
  <Characters>12958</Characters>
  <Application>Microsoft Office Word</Application>
  <DocSecurity>0</DocSecurity>
  <Lines>418</Lines>
  <Paragraphs>122</Paragraphs>
  <ScaleCrop>false</ScaleCrop>
  <HeadingPairs>
    <vt:vector size="2" baseType="variant">
      <vt:variant>
        <vt:lpstr>Title</vt:lpstr>
      </vt:variant>
      <vt:variant>
        <vt:i4>1</vt:i4>
      </vt:variant>
    </vt:vector>
  </HeadingPairs>
  <TitlesOfParts>
    <vt:vector size="1" baseType="lpstr">
      <vt:lpstr/>
    </vt:vector>
  </TitlesOfParts>
  <Company>Scottish Government</Company>
  <LinksUpToDate>false</LinksUpToDate>
  <CharactersWithSpaces>15077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Lauren Hart</dc:creator>
  <cp:keywords/>
  <dc:description/>
  <cp:lastModifiedBy>Alex Forrest</cp:lastModifiedBy>
  <cp:revision>29</cp:revision>
  <dcterms:created xsi:type="dcterms:W3CDTF">2025-10-01T08:43:00Z</dcterms:created>
  <dcterms:modified xsi:type="dcterms:W3CDTF">2026-01-22T16:22:00Z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A54234032</vt:lpwstr>
  </property>
  <property fmtid="{D5CDD505-2E9C-101B-9397-08002B2CF9AE}" pid="4" name="Objective-Title">
    <vt:lpwstr>Paisley Town Hall Case Study</vt:lpwstr>
  </property>
  <property fmtid="{D5CDD505-2E9C-101B-9397-08002B2CF9AE}" pid="5" name="Objective-Description">
    <vt:lpwstr/>
  </property>
  <property fmtid="{D5CDD505-2E9C-101B-9397-08002B2CF9AE}" pid="6" name="Objective-CreationStamp">
    <vt:filetime>2025-10-01T09:46:42Z</vt:filetime>
  </property>
  <property fmtid="{D5CDD505-2E9C-101B-9397-08002B2CF9AE}" pid="7" name="Objective-IsApproved">
    <vt:bool>false</vt:bool>
  </property>
  <property fmtid="{D5CDD505-2E9C-101B-9397-08002B2CF9AE}" pid="8" name="Objective-IsPublished">
    <vt:bool>false</vt:bool>
  </property>
  <property fmtid="{D5CDD505-2E9C-101B-9397-08002B2CF9AE}" pid="9" name="Objective-DatePublished">
    <vt:lpwstr/>
  </property>
  <property fmtid="{D5CDD505-2E9C-101B-9397-08002B2CF9AE}" pid="10" name="Objective-ModificationStamp">
    <vt:filetime>2026-01-22T16:22:51Z</vt:filetime>
  </property>
  <property fmtid="{D5CDD505-2E9C-101B-9397-08002B2CF9AE}" pid="11" name="Objective-Owner">
    <vt:lpwstr>Hart, Lauren L (U738070)</vt:lpwstr>
  </property>
  <property fmtid="{D5CDD505-2E9C-101B-9397-08002B2CF9AE}" pid="12" name="Objective-Path">
    <vt:lpwstr>Objective Global Folder:SG File Plan:Government, politics and public administration:Public administration:Procurement:Advice and policy: Procurement:Policy: Sustainable Procurement: Sustainable Procurement Tools and guidance: 2020-2025</vt:lpwstr>
  </property>
  <property fmtid="{D5CDD505-2E9C-101B-9397-08002B2CF9AE}" pid="13" name="Objective-Parent">
    <vt:lpwstr>Policy: Sustainable Procurement: Sustainable Procurement Tools and guidance: 2020-2025</vt:lpwstr>
  </property>
  <property fmtid="{D5CDD505-2E9C-101B-9397-08002B2CF9AE}" pid="14" name="Objective-State">
    <vt:lpwstr>Being Drafted</vt:lpwstr>
  </property>
  <property fmtid="{D5CDD505-2E9C-101B-9397-08002B2CF9AE}" pid="15" name="Objective-VersionId">
    <vt:lpwstr>vA83733302</vt:lpwstr>
  </property>
  <property fmtid="{D5CDD505-2E9C-101B-9397-08002B2CF9AE}" pid="16" name="Objective-Version">
    <vt:lpwstr>0.12</vt:lpwstr>
  </property>
  <property fmtid="{D5CDD505-2E9C-101B-9397-08002B2CF9AE}" pid="17" name="Objective-VersionNumber">
    <vt:r8>12</vt:r8>
  </property>
  <property fmtid="{D5CDD505-2E9C-101B-9397-08002B2CF9AE}" pid="18" name="Objective-VersionComment">
    <vt:lpwstr/>
  </property>
  <property fmtid="{D5CDD505-2E9C-101B-9397-08002B2CF9AE}" pid="19" name="Objective-FileNumber">
    <vt:lpwstr>CASE/531624</vt:lpwstr>
  </property>
  <property fmtid="{D5CDD505-2E9C-101B-9397-08002B2CF9AE}" pid="20" name="Objective-Classification">
    <vt:lpwstr>OFFICIAL</vt:lpwstr>
  </property>
  <property fmtid="{D5CDD505-2E9C-101B-9397-08002B2CF9AE}" pid="21" name="Objective-Caveats">
    <vt:lpwstr>Caveat for access to SG Fileplan</vt:lpwstr>
  </property>
  <property fmtid="{D5CDD505-2E9C-101B-9397-08002B2CF9AE}" pid="22" name="Objective-Date of Original">
    <vt:lpwstr/>
  </property>
  <property fmtid="{D5CDD505-2E9C-101B-9397-08002B2CF9AE}" pid="23" name="Objective-Date Received">
    <vt:lpwstr/>
  </property>
  <property fmtid="{D5CDD505-2E9C-101B-9397-08002B2CF9AE}" pid="24" name="Objective-SG Web Publication - Category">
    <vt:lpwstr/>
  </property>
  <property fmtid="{D5CDD505-2E9C-101B-9397-08002B2CF9AE}" pid="25" name="Objective-SG Web Publication - Category 2 Classification">
    <vt:lpwstr/>
  </property>
  <property fmtid="{D5CDD505-2E9C-101B-9397-08002B2CF9AE}" pid="26" name="Objective-Connect Creator">
    <vt:lpwstr/>
  </property>
  <property fmtid="{D5CDD505-2E9C-101B-9397-08002B2CF9AE}" pid="27" name="Objective-Required Redaction">
    <vt:lpwstr/>
  </property>
  <property fmtid="{D5CDD505-2E9C-101B-9397-08002B2CF9AE}" pid="28" name="Objective-Shared By">
    <vt:lpwstr/>
  </property>
  <property fmtid="{D5CDD505-2E9C-101B-9397-08002B2CF9AE}" pid="29" name="Objective-Access Conditions">
    <vt:lpwstr/>
  </property>
  <property fmtid="{D5CDD505-2E9C-101B-9397-08002B2CF9AE}" pid="30" name="Objective-Access Status">
    <vt:lpwstr/>
  </property>
  <property fmtid="{D5CDD505-2E9C-101B-9397-08002B2CF9AE}" pid="31" name="Objective-Date Open From">
    <vt:lpwstr/>
  </property>
</Properties>
</file>