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59D5A6" w14:textId="77777777" w:rsidR="00CA01D1" w:rsidRPr="00CA01D1" w:rsidRDefault="00CA01D1" w:rsidP="00CA01D1">
      <w:pPr>
        <w:spacing w:after="0"/>
        <w:jc w:val="center"/>
        <w:rPr>
          <w:rFonts w:ascii="Arial" w:hAnsi="Arial" w:cs="Arial"/>
          <w:sz w:val="36"/>
          <w:szCs w:val="36"/>
        </w:rPr>
      </w:pPr>
      <w:r w:rsidRPr="00CA01D1">
        <w:rPr>
          <w:rFonts w:ascii="Arial" w:hAnsi="Arial" w:cs="Arial"/>
          <w:sz w:val="36"/>
          <w:szCs w:val="36"/>
        </w:rPr>
        <w:t>Sustainable Procurement Tools – Resources</w:t>
      </w:r>
    </w:p>
    <w:p w14:paraId="4F59D5A7" w14:textId="77777777" w:rsidR="00CA01D1" w:rsidRPr="00CA01D1" w:rsidRDefault="00CA01D1" w:rsidP="00CA01D1">
      <w:pPr>
        <w:spacing w:after="0"/>
        <w:jc w:val="center"/>
        <w:rPr>
          <w:rFonts w:ascii="Arial" w:hAnsi="Arial" w:cs="Arial"/>
          <w:sz w:val="36"/>
          <w:szCs w:val="36"/>
        </w:rPr>
      </w:pPr>
    </w:p>
    <w:p w14:paraId="4F59D5A8" w14:textId="77777777" w:rsidR="007F18BF" w:rsidRPr="00CA01D1" w:rsidRDefault="00CA01D1" w:rsidP="00CA01D1">
      <w:pPr>
        <w:jc w:val="center"/>
        <w:rPr>
          <w:rFonts w:ascii="Arial" w:hAnsi="Arial" w:cs="Arial"/>
          <w:bCs/>
          <w:sz w:val="36"/>
        </w:rPr>
      </w:pPr>
      <w:r w:rsidRPr="00CA01D1">
        <w:rPr>
          <w:rFonts w:ascii="Arial" w:hAnsi="Arial" w:cs="Arial"/>
          <w:bCs/>
          <w:sz w:val="36"/>
        </w:rPr>
        <w:t>Facilities Management</w:t>
      </w:r>
    </w:p>
    <w:p w14:paraId="4F59D5A9" w14:textId="77777777" w:rsidR="007F18BF" w:rsidRPr="002C04DE" w:rsidRDefault="007F18BF">
      <w:pPr>
        <w:rPr>
          <w:rFonts w:ascii="Arial" w:hAnsi="Arial" w:cs="Arial"/>
        </w:rPr>
      </w:pPr>
    </w:p>
    <w:p w14:paraId="4F59D5AA" w14:textId="77777777" w:rsidR="002C04DE" w:rsidRDefault="00837BC8" w:rsidP="00837BC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>Scottish Government Facilities Management Contract</w:t>
      </w:r>
      <w:r w:rsidR="002C7A1C" w:rsidRPr="002C04DE">
        <w:rPr>
          <w:rFonts w:ascii="Arial" w:hAnsi="Arial" w:cs="Arial"/>
        </w:rPr>
        <w:t xml:space="preserve"> Case Study:</w:t>
      </w:r>
      <w:r w:rsidR="002C04DE" w:rsidRPr="002C04DE">
        <w:rPr>
          <w:rFonts w:ascii="Arial" w:hAnsi="Arial" w:cs="Arial"/>
        </w:rPr>
        <w:t xml:space="preserve">  </w:t>
      </w:r>
    </w:p>
    <w:p w14:paraId="4F59D5AB" w14:textId="77777777" w:rsidR="00837BC8" w:rsidRPr="002C04DE" w:rsidRDefault="002C04DE" w:rsidP="002C04DE">
      <w:pPr>
        <w:pStyle w:val="ListParagraph"/>
        <w:rPr>
          <w:rFonts w:ascii="Arial" w:hAnsi="Arial" w:cs="Arial"/>
        </w:rPr>
      </w:pPr>
      <w:r w:rsidRPr="002C04DE">
        <w:rPr>
          <w:rFonts w:ascii="Arial" w:hAnsi="Arial" w:cs="Arial"/>
          <w:color w:val="333333"/>
          <w:shd w:val="clear" w:color="auto" w:fill="FFFFFF"/>
        </w:rPr>
        <w:t>A large contract awarded by Scottish Government in 2021 for hard and soft facilities management (FM) services and related projects.</w:t>
      </w:r>
    </w:p>
    <w:p w14:paraId="4F59D5AC" w14:textId="77777777" w:rsidR="002C7A1C" w:rsidRPr="002C04DE" w:rsidRDefault="002C7A1C" w:rsidP="002C7A1C">
      <w:pPr>
        <w:pStyle w:val="ListParagraph"/>
        <w:rPr>
          <w:rFonts w:ascii="Arial" w:hAnsi="Arial" w:cs="Arial"/>
        </w:rPr>
      </w:pPr>
      <w:hyperlink r:id="rId8" w:history="1">
        <w:r w:rsidRPr="002C04DE">
          <w:rPr>
            <w:rStyle w:val="Hyperlink"/>
            <w:rFonts w:ascii="Arial" w:hAnsi="Arial" w:cs="Arial"/>
          </w:rPr>
          <w:t>Sustainable Procurement (</w:t>
        </w:r>
        <w:proofErr w:type="spellStart"/>
        <w:r w:rsidRPr="002C04DE">
          <w:rPr>
            <w:rStyle w:val="Hyperlink"/>
            <w:rFonts w:ascii="Arial" w:hAnsi="Arial" w:cs="Arial"/>
          </w:rPr>
          <w:t>sustainableprocurementtools.scot</w:t>
        </w:r>
        <w:proofErr w:type="spellEnd"/>
        <w:r w:rsidRPr="002C04DE">
          <w:rPr>
            <w:rStyle w:val="Hyperlink"/>
            <w:rFonts w:ascii="Arial" w:hAnsi="Arial" w:cs="Arial"/>
          </w:rPr>
          <w:t>)</w:t>
        </w:r>
      </w:hyperlink>
    </w:p>
    <w:p w14:paraId="4F59D5AD" w14:textId="77777777" w:rsidR="00837BC8" w:rsidRPr="002C04DE" w:rsidRDefault="00837BC8" w:rsidP="00837BC8">
      <w:pPr>
        <w:rPr>
          <w:rFonts w:ascii="Arial" w:hAnsi="Arial" w:cs="Arial"/>
        </w:rPr>
      </w:pPr>
    </w:p>
    <w:p w14:paraId="4F59D5AE" w14:textId="09AEC89B" w:rsidR="00837BC8" w:rsidRPr="002C04DE" w:rsidRDefault="00837BC8" w:rsidP="00E51CD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Zero Waste Scotland (2016) Procuring for: Repair, Re-use and Remanufacturing. Category and Commodity Guidance:  </w:t>
      </w:r>
      <w:hyperlink r:id="rId9" w:history="1">
        <w:r w:rsidR="00CA6D39">
          <w:rPr>
            <w:rStyle w:val="Hyperlink"/>
            <w:rFonts w:ascii="Arial" w:hAnsi="Arial" w:cs="Arial"/>
          </w:rPr>
          <w:t>https://www.zerowastescotland.org.uk/resources/circular-procurement</w:t>
        </w:r>
      </w:hyperlink>
    </w:p>
    <w:p w14:paraId="4F59D5AF" w14:textId="77777777" w:rsidR="00837BC8" w:rsidRPr="002C04DE" w:rsidRDefault="00837BC8" w:rsidP="00837BC8">
      <w:pPr>
        <w:pStyle w:val="ListParagraph"/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includes a number of examples of specifications, contract management requirements etc relating to facilities management:   </w:t>
      </w:r>
    </w:p>
    <w:p w14:paraId="4F59D5B0" w14:textId="77777777" w:rsidR="00837BC8" w:rsidRPr="002C04DE" w:rsidRDefault="00837BC8" w:rsidP="00837BC8">
      <w:pPr>
        <w:pStyle w:val="ListParagraph"/>
        <w:rPr>
          <w:rFonts w:ascii="Arial" w:hAnsi="Arial" w:cs="Arial"/>
        </w:rPr>
      </w:pPr>
    </w:p>
    <w:p w14:paraId="4F59D5B1" w14:textId="77777777" w:rsidR="009B05B7" w:rsidRPr="002C04DE" w:rsidRDefault="009B05B7" w:rsidP="0018755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UK Government Buying Standards – Cleaning Products and </w:t>
      </w:r>
      <w:r w:rsidR="00BA4780" w:rsidRPr="002C04DE">
        <w:rPr>
          <w:rFonts w:ascii="Arial" w:hAnsi="Arial" w:cs="Arial"/>
        </w:rPr>
        <w:t>S</w:t>
      </w:r>
      <w:r w:rsidRPr="002C04DE">
        <w:rPr>
          <w:rFonts w:ascii="Arial" w:hAnsi="Arial" w:cs="Arial"/>
        </w:rPr>
        <w:t>ervices</w:t>
      </w:r>
    </w:p>
    <w:p w14:paraId="4F59D5B2" w14:textId="77777777" w:rsidR="009B05B7" w:rsidRPr="002C04DE" w:rsidRDefault="001D5DA2" w:rsidP="001D5DA2">
      <w:pPr>
        <w:ind w:left="720"/>
        <w:rPr>
          <w:rFonts w:ascii="Arial" w:hAnsi="Arial" w:cs="Arial"/>
        </w:rPr>
      </w:pPr>
      <w:hyperlink r:id="rId10" w:history="1">
        <w:r w:rsidRPr="00531E20">
          <w:rPr>
            <w:rStyle w:val="Hyperlink"/>
            <w:rFonts w:ascii="Arial" w:hAnsi="Arial" w:cs="Arial"/>
          </w:rPr>
          <w:t>https://www.gov.uk/government/publications/sustainable-procurement-the-gbs-for-cleaning-products-and-services</w:t>
        </w:r>
      </w:hyperlink>
    </w:p>
    <w:p w14:paraId="4F59D5B3" w14:textId="77777777" w:rsidR="009B05B7" w:rsidRPr="002C04DE" w:rsidRDefault="009B05B7" w:rsidP="007F18BF">
      <w:pPr>
        <w:rPr>
          <w:rFonts w:ascii="Arial" w:hAnsi="Arial" w:cs="Arial"/>
        </w:rPr>
      </w:pPr>
    </w:p>
    <w:p w14:paraId="4F59D5B4" w14:textId="77777777" w:rsidR="007F18BF" w:rsidRPr="002C04DE" w:rsidRDefault="007F18BF" w:rsidP="0018755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>EU GPP criteria for indoor cleaning services</w:t>
      </w:r>
    </w:p>
    <w:p w14:paraId="4F59D5B5" w14:textId="77777777" w:rsidR="002C04DE" w:rsidRDefault="001D5DA2" w:rsidP="001D5DA2">
      <w:pPr>
        <w:ind w:firstLine="720"/>
        <w:rPr>
          <w:rFonts w:ascii="Arial" w:hAnsi="Arial" w:cs="Arial"/>
          <w:color w:val="0563C1" w:themeColor="hyperlink"/>
          <w:u w:val="single"/>
        </w:rPr>
      </w:pPr>
      <w:hyperlink r:id="rId11" w:history="1">
        <w:r w:rsidRPr="00531E20">
          <w:rPr>
            <w:rStyle w:val="Hyperlink"/>
            <w:rFonts w:ascii="Arial" w:hAnsi="Arial" w:cs="Arial"/>
          </w:rPr>
          <w:t>https://ec.europa.eu/environment/gpp/pdf/toolkit/cleaning_product/en.pdf</w:t>
        </w:r>
      </w:hyperlink>
    </w:p>
    <w:p w14:paraId="4F59D5B6" w14:textId="77777777" w:rsidR="007F18BF" w:rsidRPr="002C04DE" w:rsidRDefault="007F18BF">
      <w:pPr>
        <w:rPr>
          <w:rFonts w:ascii="Arial" w:hAnsi="Arial" w:cs="Arial"/>
        </w:rPr>
      </w:pPr>
    </w:p>
    <w:p w14:paraId="4F59D5B7" w14:textId="77777777" w:rsidR="007F18BF" w:rsidRPr="002C04DE" w:rsidRDefault="00552CA5" w:rsidP="0018755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Revision of the EU Green Public Procurement - Criteria for Indoor Cleaning Services – </w:t>
      </w:r>
      <w:r w:rsidR="001D5DA2">
        <w:rPr>
          <w:rFonts w:ascii="Arial" w:hAnsi="Arial" w:cs="Arial"/>
        </w:rPr>
        <w:t xml:space="preserve">Technical Report - </w:t>
      </w:r>
      <w:r w:rsidRPr="002C04DE">
        <w:rPr>
          <w:rFonts w:ascii="Arial" w:hAnsi="Arial" w:cs="Arial"/>
        </w:rPr>
        <w:t>published October 2018.</w:t>
      </w:r>
    </w:p>
    <w:p w14:paraId="4F59D5B8" w14:textId="77777777" w:rsidR="001D5DA2" w:rsidRDefault="001D5DA2" w:rsidP="001D5DA2">
      <w:pPr>
        <w:ind w:left="720"/>
        <w:rPr>
          <w:rStyle w:val="Hyperlink"/>
          <w:rFonts w:ascii="Arial" w:hAnsi="Arial" w:cs="Arial"/>
        </w:rPr>
      </w:pPr>
      <w:hyperlink r:id="rId12" w:history="1">
        <w:r w:rsidRPr="00531E20">
          <w:rPr>
            <w:rStyle w:val="Hyperlink"/>
            <w:rFonts w:ascii="Arial" w:hAnsi="Arial" w:cs="Arial"/>
          </w:rPr>
          <w:t>http://ec.europa.eu/environment/gpp/pdf/tbr/181010_GPP%20CLEANING%20SERVICES%20-%20Technical%20report.docx.pdf</w:t>
        </w:r>
      </w:hyperlink>
    </w:p>
    <w:p w14:paraId="4F59D5B9" w14:textId="77777777" w:rsidR="001D5DA2" w:rsidRPr="002C04DE" w:rsidRDefault="001D5DA2" w:rsidP="001D5DA2">
      <w:pPr>
        <w:ind w:left="360"/>
        <w:rPr>
          <w:rStyle w:val="Hyperlink"/>
          <w:rFonts w:ascii="Arial" w:hAnsi="Arial" w:cs="Arial"/>
        </w:rPr>
      </w:pPr>
    </w:p>
    <w:p w14:paraId="4F59D5BA" w14:textId="77777777" w:rsidR="0078071B" w:rsidRPr="002C04DE" w:rsidRDefault="0078071B" w:rsidP="0078071B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>Scottish Vocational Qualifications for a number of services relevant to facilities management, including:</w:t>
      </w:r>
    </w:p>
    <w:p w14:paraId="4F59D5BB" w14:textId="77777777" w:rsidR="0078071B" w:rsidRPr="002C04DE" w:rsidRDefault="0078071B" w:rsidP="0078071B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cleaning and support services: </w:t>
      </w:r>
      <w:hyperlink r:id="rId13" w:history="1">
        <w:r w:rsidRPr="002C04DE">
          <w:rPr>
            <w:rStyle w:val="Hyperlink"/>
            <w:rFonts w:ascii="Arial" w:hAnsi="Arial" w:cs="Arial"/>
          </w:rPr>
          <w:t xml:space="preserve">Cleaning and Support Services SCQF level 4 - </w:t>
        </w:r>
        <w:proofErr w:type="spellStart"/>
        <w:r w:rsidRPr="002C04DE">
          <w:rPr>
            <w:rStyle w:val="Hyperlink"/>
            <w:rFonts w:ascii="Arial" w:hAnsi="Arial" w:cs="Arial"/>
          </w:rPr>
          <w:t>SQA</w:t>
        </w:r>
        <w:proofErr w:type="spellEnd"/>
      </w:hyperlink>
    </w:p>
    <w:p w14:paraId="4F59D5BC" w14:textId="77777777" w:rsidR="0078071B" w:rsidRDefault="0078071B" w:rsidP="0078071B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2C04DE">
        <w:rPr>
          <w:rFonts w:ascii="Arial" w:hAnsi="Arial" w:cs="Arial"/>
        </w:rPr>
        <w:t xml:space="preserve">building maintenance / services: </w:t>
      </w:r>
      <w:hyperlink r:id="rId14" w:history="1">
        <w:r w:rsidRPr="002C04DE">
          <w:rPr>
            <w:rStyle w:val="Hyperlink"/>
            <w:rFonts w:ascii="Arial" w:hAnsi="Arial" w:cs="Arial"/>
          </w:rPr>
          <w:t xml:space="preserve">Building Maintenance / Services - </w:t>
        </w:r>
        <w:proofErr w:type="spellStart"/>
        <w:r w:rsidRPr="002C04DE">
          <w:rPr>
            <w:rStyle w:val="Hyperlink"/>
            <w:rFonts w:ascii="Arial" w:hAnsi="Arial" w:cs="Arial"/>
          </w:rPr>
          <w:t>SQA</w:t>
        </w:r>
        <w:proofErr w:type="spellEnd"/>
      </w:hyperlink>
    </w:p>
    <w:p w14:paraId="4F59D5BD" w14:textId="77777777" w:rsidR="0078071B" w:rsidRPr="0078071B" w:rsidRDefault="0078071B" w:rsidP="0078071B">
      <w:pPr>
        <w:rPr>
          <w:rFonts w:ascii="Arial" w:hAnsi="Arial" w:cs="Arial"/>
        </w:rPr>
      </w:pPr>
    </w:p>
    <w:p w14:paraId="4F59D5BE" w14:textId="77777777" w:rsidR="00DC09D8" w:rsidRPr="002C04DE" w:rsidRDefault="00DC09D8" w:rsidP="002C7A1C">
      <w:pPr>
        <w:ind w:left="360"/>
        <w:rPr>
          <w:rFonts w:ascii="Arial" w:hAnsi="Arial" w:cs="Arial"/>
        </w:rPr>
      </w:pPr>
    </w:p>
    <w:p w14:paraId="4F59D5BF" w14:textId="77777777" w:rsidR="007F18BF" w:rsidRPr="002C04DE" w:rsidRDefault="007F18BF">
      <w:pPr>
        <w:rPr>
          <w:rFonts w:ascii="Arial" w:hAnsi="Arial" w:cs="Arial"/>
        </w:rPr>
      </w:pPr>
    </w:p>
    <w:p w14:paraId="4F59D5C0" w14:textId="77777777" w:rsidR="00340E7D" w:rsidRDefault="00340E7D" w:rsidP="00340E7D">
      <w:pPr>
        <w:pStyle w:val="ListParagraph"/>
        <w:rPr>
          <w:rFonts w:ascii="Arial" w:hAnsi="Arial" w:cs="Arial"/>
        </w:rPr>
      </w:pPr>
    </w:p>
    <w:p w14:paraId="4F59D5C1" w14:textId="77777777" w:rsidR="0078071B" w:rsidRPr="002C04DE" w:rsidRDefault="0078071B" w:rsidP="00340E7D">
      <w:pPr>
        <w:pStyle w:val="ListParagraph"/>
        <w:rPr>
          <w:rFonts w:ascii="Arial" w:hAnsi="Arial" w:cs="Arial"/>
        </w:rPr>
      </w:pPr>
    </w:p>
    <w:p w14:paraId="4F59D5C2" w14:textId="77777777" w:rsidR="00340E7D" w:rsidRPr="002C04DE" w:rsidRDefault="00340E7D" w:rsidP="00340E7D">
      <w:pPr>
        <w:pStyle w:val="ListParagraph"/>
        <w:rPr>
          <w:rFonts w:ascii="Arial" w:hAnsi="Arial" w:cs="Arial"/>
        </w:rPr>
      </w:pPr>
    </w:p>
    <w:sectPr w:rsidR="00340E7D" w:rsidRPr="002C04DE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9C1C36" w14:textId="77777777" w:rsidR="000E4C4D" w:rsidRDefault="000E4C4D" w:rsidP="005060CD">
      <w:pPr>
        <w:spacing w:after="0" w:line="240" w:lineRule="auto"/>
      </w:pPr>
      <w:r>
        <w:separator/>
      </w:r>
    </w:p>
  </w:endnote>
  <w:endnote w:type="continuationSeparator" w:id="0">
    <w:p w14:paraId="23E36D02" w14:textId="77777777" w:rsidR="000E4C4D" w:rsidRDefault="000E4C4D" w:rsidP="00506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081408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59D5C7" w14:textId="77777777" w:rsidR="00DC7DFE" w:rsidRDefault="00DC7DF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23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F59D5C8" w14:textId="77777777" w:rsidR="00DC7DFE" w:rsidRDefault="00DC7D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5A8B44" w14:textId="77777777" w:rsidR="000E4C4D" w:rsidRDefault="000E4C4D" w:rsidP="005060CD">
      <w:pPr>
        <w:spacing w:after="0" w:line="240" w:lineRule="auto"/>
      </w:pPr>
      <w:r>
        <w:separator/>
      </w:r>
    </w:p>
  </w:footnote>
  <w:footnote w:type="continuationSeparator" w:id="0">
    <w:p w14:paraId="7F8721AB" w14:textId="77777777" w:rsidR="000E4C4D" w:rsidRDefault="000E4C4D" w:rsidP="005060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B94923"/>
    <w:multiLevelType w:val="hybridMultilevel"/>
    <w:tmpl w:val="E5E896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B5FD7"/>
    <w:multiLevelType w:val="hybridMultilevel"/>
    <w:tmpl w:val="E5E896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961A72"/>
    <w:multiLevelType w:val="hybridMultilevel"/>
    <w:tmpl w:val="505A1EEE"/>
    <w:lvl w:ilvl="0" w:tplc="333AB1AA">
      <w:numFmt w:val="bullet"/>
      <w:lvlText w:val="-"/>
      <w:lvlJc w:val="left"/>
      <w:pPr>
        <w:ind w:left="440" w:hanging="36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00" w:hanging="360"/>
      </w:pPr>
      <w:rPr>
        <w:rFonts w:ascii="Wingdings" w:hAnsi="Wingdings" w:hint="default"/>
      </w:rPr>
    </w:lvl>
  </w:abstractNum>
  <w:abstractNum w:abstractNumId="3" w15:restartNumberingAfterBreak="0">
    <w:nsid w:val="799178CB"/>
    <w:multiLevelType w:val="hybridMultilevel"/>
    <w:tmpl w:val="9E3CF23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82079033">
    <w:abstractNumId w:val="0"/>
  </w:num>
  <w:num w:numId="2" w16cid:durableId="257564600">
    <w:abstractNumId w:val="2"/>
  </w:num>
  <w:num w:numId="3" w16cid:durableId="1707868421">
    <w:abstractNumId w:val="1"/>
  </w:num>
  <w:num w:numId="4" w16cid:durableId="2048770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8BF"/>
    <w:rsid w:val="000C4628"/>
    <w:rsid w:val="000E4C4D"/>
    <w:rsid w:val="00187558"/>
    <w:rsid w:val="001B7FAF"/>
    <w:rsid w:val="001D5DA2"/>
    <w:rsid w:val="00274021"/>
    <w:rsid w:val="00285C41"/>
    <w:rsid w:val="00292AE3"/>
    <w:rsid w:val="002C04DE"/>
    <w:rsid w:val="002C7A1C"/>
    <w:rsid w:val="00340E7D"/>
    <w:rsid w:val="0036711C"/>
    <w:rsid w:val="00403A27"/>
    <w:rsid w:val="00436D78"/>
    <w:rsid w:val="004A33B1"/>
    <w:rsid w:val="004E33B4"/>
    <w:rsid w:val="004E50AE"/>
    <w:rsid w:val="005060CD"/>
    <w:rsid w:val="00552CA5"/>
    <w:rsid w:val="00573943"/>
    <w:rsid w:val="005E37B3"/>
    <w:rsid w:val="00644B51"/>
    <w:rsid w:val="00693423"/>
    <w:rsid w:val="0078071B"/>
    <w:rsid w:val="007F0CA2"/>
    <w:rsid w:val="007F18BF"/>
    <w:rsid w:val="0080146D"/>
    <w:rsid w:val="00812590"/>
    <w:rsid w:val="00837BC8"/>
    <w:rsid w:val="00905198"/>
    <w:rsid w:val="009216EA"/>
    <w:rsid w:val="00961349"/>
    <w:rsid w:val="009B05B7"/>
    <w:rsid w:val="00A0477A"/>
    <w:rsid w:val="00A1708F"/>
    <w:rsid w:val="00A21324"/>
    <w:rsid w:val="00A36E81"/>
    <w:rsid w:val="00AD6498"/>
    <w:rsid w:val="00AE56B7"/>
    <w:rsid w:val="00B55E72"/>
    <w:rsid w:val="00BA4780"/>
    <w:rsid w:val="00C012EA"/>
    <w:rsid w:val="00C1166F"/>
    <w:rsid w:val="00C41D51"/>
    <w:rsid w:val="00CA01D1"/>
    <w:rsid w:val="00CA6D39"/>
    <w:rsid w:val="00D131DF"/>
    <w:rsid w:val="00D86543"/>
    <w:rsid w:val="00DC09D8"/>
    <w:rsid w:val="00DC7DFE"/>
    <w:rsid w:val="00DE586D"/>
    <w:rsid w:val="00DF4FEF"/>
    <w:rsid w:val="00F10F44"/>
    <w:rsid w:val="00FA2360"/>
    <w:rsid w:val="00FF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9D5A6"/>
  <w15:chartTrackingRefBased/>
  <w15:docId w15:val="{9157A736-8EAE-4514-8FB0-968C4E275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18B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18BF"/>
    <w:rPr>
      <w:color w:val="605E5C"/>
      <w:shd w:val="clear" w:color="auto" w:fill="E1DFDD"/>
    </w:rPr>
  </w:style>
  <w:style w:type="paragraph" w:customStyle="1" w:styleId="Default">
    <w:name w:val="Default"/>
    <w:rsid w:val="007F18BF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7F18BF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7F18BF"/>
    <w:rPr>
      <w:rFonts w:cs="Myriad Pro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0CD"/>
  </w:style>
  <w:style w:type="paragraph" w:styleId="Footer">
    <w:name w:val="footer"/>
    <w:basedOn w:val="Normal"/>
    <w:link w:val="Foot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60CD"/>
  </w:style>
  <w:style w:type="character" w:customStyle="1" w:styleId="attachment-inline">
    <w:name w:val="attachment-inline"/>
    <w:basedOn w:val="DefaultParagraphFont"/>
    <w:rsid w:val="005060CD"/>
  </w:style>
  <w:style w:type="character" w:customStyle="1" w:styleId="type">
    <w:name w:val="type"/>
    <w:basedOn w:val="DefaultParagraphFont"/>
    <w:rsid w:val="005060CD"/>
  </w:style>
  <w:style w:type="character" w:customStyle="1" w:styleId="file-size">
    <w:name w:val="file-size"/>
    <w:basedOn w:val="DefaultParagraphFont"/>
    <w:rsid w:val="005060CD"/>
  </w:style>
  <w:style w:type="character" w:customStyle="1" w:styleId="page-length">
    <w:name w:val="page-length"/>
    <w:basedOn w:val="DefaultParagraphFont"/>
    <w:rsid w:val="005060CD"/>
  </w:style>
  <w:style w:type="paragraph" w:styleId="ListParagraph">
    <w:name w:val="List Paragraph"/>
    <w:basedOn w:val="Normal"/>
    <w:uiPriority w:val="34"/>
    <w:qFormat/>
    <w:rsid w:val="0018755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C7A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70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stainableprocurementtools.scot/index.cfm/case-studies1/facilities-services-management1/" TargetMode="External"/><Relationship Id="rId13" Type="http://schemas.openxmlformats.org/officeDocument/2006/relationships/hyperlink" Target="https://www.sqa.org.uk/sqa/65988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c.europa.eu/environment/gpp/pdf/tbr/181010_GPP%20CLEANING%20SERVICES%20-%20Technical%20report.docx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environment/gpp/pdf/toolkit/cleaning_product/en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gov.uk/government/publications/sustainable-procurement-the-gbs-for-cleaning-products-and-servic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erowastescotland.org.uk/resources/circular-procurement" TargetMode="External"/><Relationship Id="rId14" Type="http://schemas.openxmlformats.org/officeDocument/2006/relationships/hyperlink" Target="https://www.sqa.org.uk/sqa/26211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A39930652</value>
    </field>
    <field name="Objective-Title">
      <value order="0">Facilitites Services Management - Resources</value>
    </field>
    <field name="Objective-Description">
      <value order="0"/>
    </field>
    <field name="Objective-CreationStamp">
      <value order="0">2022-08-02T11:30:02Z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2022-08-02T11:30:02Z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Drafted</value>
    </field>
    <field name="Objective-VersionId">
      <value order="0">vA58903962</value>
    </field>
    <field name="Objective-Version">
      <value order="0">0.1</value>
    </field>
    <field name="Objective-VersionNumber">
      <value order="0">1</value>
    </field>
    <field name="Objective-VersionComment">
      <value order="0">First version</value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Morton;Barbara Morton</dc:creator>
  <cp:keywords/>
  <dc:description/>
  <cp:lastModifiedBy>Alex Forrest</cp:lastModifiedBy>
  <cp:revision>3</cp:revision>
  <cp:lastPrinted>2022-04-04T15:40:00Z</cp:lastPrinted>
  <dcterms:created xsi:type="dcterms:W3CDTF">2022-08-02T11:31:00Z</dcterms:created>
  <dcterms:modified xsi:type="dcterms:W3CDTF">2025-02-02T20:51:00Z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A39930652</vt:lpwstr>
  </property>
  <property fmtid="{D5CDD505-2E9C-101B-9397-08002B2CF9AE}" pid="4" name="Objective-Title">
    <vt:lpwstr>Facilitites Services Management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2022-08-02T11:30:02Z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2022-08-02T11:30:02Z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Drafted</vt:lpwstr>
  </property>
  <property fmtid="{D5CDD505-2E9C-101B-9397-08002B2CF9AE}" pid="15" name="Objective-VersionId">
    <vt:lpwstr>vA58903962</vt:lpwstr>
  </property>
  <property fmtid="{D5CDD505-2E9C-101B-9397-08002B2CF9AE}" pid="16" name="Objective-Version">
    <vt:lpwstr>0.1</vt:lpwstr>
  </property>
  <property fmtid="{D5CDD505-2E9C-101B-9397-08002B2CF9AE}" pid="17" name="Objective-VersionNumber">
    <vt:r8>1</vt:r8>
  </property>
  <property fmtid="{D5CDD505-2E9C-101B-9397-08002B2CF9AE}" pid="18" name="Objective-VersionComment">
    <vt:lpwstr>First version</vt:lpwstr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