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7A115E" w14:textId="441D86E4" w:rsidR="00467EC7" w:rsidRPr="00A3644D" w:rsidRDefault="00200465" w:rsidP="00682348">
      <w:pPr>
        <w:rPr>
          <w:color w:val="0070C0"/>
          <w:sz w:val="32"/>
          <w:szCs w:val="32"/>
        </w:rPr>
      </w:pPr>
      <w:r w:rsidRPr="00A3644D">
        <w:rPr>
          <w:color w:val="0070C0"/>
          <w:sz w:val="32"/>
          <w:szCs w:val="32"/>
        </w:rPr>
        <w:t>F</w:t>
      </w:r>
      <w:r w:rsidR="00004EF2">
        <w:rPr>
          <w:color w:val="0070C0"/>
          <w:sz w:val="32"/>
          <w:szCs w:val="32"/>
        </w:rPr>
        <w:t>ife</w:t>
      </w:r>
      <w:r w:rsidRPr="00A3644D">
        <w:rPr>
          <w:color w:val="0070C0"/>
          <w:sz w:val="32"/>
          <w:szCs w:val="32"/>
        </w:rPr>
        <w:t xml:space="preserve"> Council</w:t>
      </w:r>
      <w:r w:rsidR="00F873C6" w:rsidRPr="00A3644D">
        <w:rPr>
          <w:color w:val="0070C0"/>
          <w:sz w:val="32"/>
          <w:szCs w:val="32"/>
        </w:rPr>
        <w:t xml:space="preserve"> </w:t>
      </w:r>
      <w:r w:rsidRPr="00A3644D">
        <w:rPr>
          <w:color w:val="0070C0"/>
          <w:sz w:val="32"/>
          <w:szCs w:val="32"/>
        </w:rPr>
        <w:t>–</w:t>
      </w:r>
      <w:r w:rsidR="00467EC7" w:rsidRPr="00A3644D">
        <w:rPr>
          <w:color w:val="0070C0"/>
          <w:sz w:val="32"/>
          <w:szCs w:val="32"/>
        </w:rPr>
        <w:t xml:space="preserve"> </w:t>
      </w:r>
      <w:bookmarkStart w:id="0" w:name="_Hlk194402065"/>
      <w:r w:rsidR="002B685C">
        <w:rPr>
          <w:color w:val="0070C0"/>
          <w:sz w:val="32"/>
          <w:szCs w:val="32"/>
        </w:rPr>
        <w:t>Pri</w:t>
      </w:r>
      <w:r w:rsidR="005D4590">
        <w:rPr>
          <w:color w:val="0070C0"/>
          <w:sz w:val="32"/>
          <w:szCs w:val="32"/>
        </w:rPr>
        <w:t xml:space="preserve">oritising </w:t>
      </w:r>
      <w:r w:rsidR="00891455" w:rsidRPr="00A3644D">
        <w:rPr>
          <w:color w:val="0070C0"/>
          <w:sz w:val="32"/>
          <w:szCs w:val="32"/>
        </w:rPr>
        <w:t xml:space="preserve">Climate </w:t>
      </w:r>
      <w:r w:rsidR="005D4590">
        <w:rPr>
          <w:color w:val="0070C0"/>
          <w:sz w:val="32"/>
          <w:szCs w:val="32"/>
        </w:rPr>
        <w:t>and Procurement</w:t>
      </w:r>
      <w:r w:rsidR="00BE6769">
        <w:rPr>
          <w:color w:val="0070C0"/>
          <w:sz w:val="32"/>
          <w:szCs w:val="32"/>
        </w:rPr>
        <w:t xml:space="preserve"> </w:t>
      </w:r>
      <w:bookmarkEnd w:id="0"/>
    </w:p>
    <w:p w14:paraId="43F158CD" w14:textId="5ECA2F91" w:rsidR="00682348" w:rsidRPr="006979D8" w:rsidRDefault="00682348" w:rsidP="00682348">
      <w:pPr>
        <w:rPr>
          <w:color w:val="0070C0"/>
          <w:sz w:val="32"/>
          <w:szCs w:val="32"/>
          <w:u w:val="single"/>
        </w:rPr>
      </w:pPr>
      <w:r w:rsidRPr="006979D8">
        <w:rPr>
          <w:color w:val="0070C0"/>
          <w:sz w:val="32"/>
          <w:szCs w:val="32"/>
          <w:u w:val="single"/>
        </w:rPr>
        <w:t xml:space="preserve">Background and </w:t>
      </w:r>
      <w:r w:rsidR="00977409">
        <w:rPr>
          <w:color w:val="0070C0"/>
          <w:sz w:val="32"/>
          <w:szCs w:val="32"/>
          <w:u w:val="single"/>
        </w:rPr>
        <w:t>objectives</w:t>
      </w:r>
    </w:p>
    <w:p w14:paraId="4CB54DD1" w14:textId="49DFA151" w:rsidR="00BE2BD6" w:rsidRPr="00976C69" w:rsidRDefault="00E15683" w:rsidP="00976C69">
      <w:pPr>
        <w:spacing w:after="120" w:line="240" w:lineRule="auto"/>
        <w:ind w:right="227"/>
        <w:textAlignment w:val="baseline"/>
        <w:rPr>
          <w:rFonts w:eastAsia="Times New Roman" w:cs="Times New Roman"/>
          <w:kern w:val="0"/>
          <w:lang w:eastAsia="en-GB"/>
          <w14:ligatures w14:val="none"/>
        </w:rPr>
      </w:pPr>
      <w:bookmarkStart w:id="1" w:name="_Hlk194399083"/>
      <w:r>
        <w:rPr>
          <w:color w:val="0070C0"/>
          <w:sz w:val="24"/>
          <w:szCs w:val="24"/>
        </w:rPr>
        <w:t>This case study details how F</w:t>
      </w:r>
      <w:r w:rsidR="001D38FE">
        <w:rPr>
          <w:color w:val="0070C0"/>
          <w:sz w:val="24"/>
          <w:szCs w:val="24"/>
        </w:rPr>
        <w:t>ife</w:t>
      </w:r>
      <w:r>
        <w:rPr>
          <w:color w:val="0070C0"/>
          <w:sz w:val="24"/>
          <w:szCs w:val="24"/>
        </w:rPr>
        <w:t xml:space="preserve"> Council have </w:t>
      </w:r>
      <w:r w:rsidR="005C6202">
        <w:rPr>
          <w:color w:val="0070C0"/>
          <w:sz w:val="24"/>
          <w:szCs w:val="24"/>
        </w:rPr>
        <w:t xml:space="preserve">identified </w:t>
      </w:r>
      <w:r w:rsidR="00522011">
        <w:rPr>
          <w:color w:val="0070C0"/>
          <w:sz w:val="24"/>
          <w:szCs w:val="24"/>
        </w:rPr>
        <w:t>opportunities to address climate change through</w:t>
      </w:r>
      <w:r w:rsidR="00E9527D">
        <w:rPr>
          <w:color w:val="0070C0"/>
          <w:sz w:val="24"/>
          <w:szCs w:val="24"/>
        </w:rPr>
        <w:t xml:space="preserve"> procurement</w:t>
      </w:r>
      <w:r w:rsidR="0014620B">
        <w:rPr>
          <w:color w:val="0070C0"/>
          <w:sz w:val="24"/>
          <w:szCs w:val="24"/>
        </w:rPr>
        <w:t>,</w:t>
      </w:r>
      <w:r w:rsidR="00BE2BD6">
        <w:rPr>
          <w:color w:val="0070C0"/>
          <w:sz w:val="24"/>
          <w:szCs w:val="24"/>
        </w:rPr>
        <w:t xml:space="preserve"> </w:t>
      </w:r>
      <w:r w:rsidR="003179FA">
        <w:rPr>
          <w:color w:val="0070C0"/>
          <w:sz w:val="24"/>
          <w:szCs w:val="24"/>
        </w:rPr>
        <w:t xml:space="preserve">helping those who have responsibility </w:t>
      </w:r>
      <w:r w:rsidR="00CB6321">
        <w:rPr>
          <w:color w:val="0070C0"/>
          <w:sz w:val="24"/>
          <w:szCs w:val="24"/>
        </w:rPr>
        <w:t xml:space="preserve">for key categories and contracts </w:t>
      </w:r>
      <w:r w:rsidR="002C5FC5">
        <w:rPr>
          <w:color w:val="0070C0"/>
          <w:sz w:val="24"/>
          <w:szCs w:val="24"/>
        </w:rPr>
        <w:t>to understand</w:t>
      </w:r>
      <w:r w:rsidR="00C82402">
        <w:rPr>
          <w:color w:val="0070C0"/>
          <w:sz w:val="24"/>
          <w:szCs w:val="24"/>
        </w:rPr>
        <w:t xml:space="preserve"> </w:t>
      </w:r>
      <w:r w:rsidR="00164E78">
        <w:rPr>
          <w:color w:val="0070C0"/>
          <w:sz w:val="24"/>
          <w:szCs w:val="24"/>
        </w:rPr>
        <w:t xml:space="preserve">where to </w:t>
      </w:r>
      <w:r w:rsidR="00AB0613">
        <w:rPr>
          <w:color w:val="0070C0"/>
          <w:sz w:val="24"/>
          <w:szCs w:val="24"/>
        </w:rPr>
        <w:t xml:space="preserve">focus effort </w:t>
      </w:r>
      <w:r w:rsidR="00522011">
        <w:rPr>
          <w:color w:val="0070C0"/>
          <w:sz w:val="24"/>
          <w:szCs w:val="24"/>
        </w:rPr>
        <w:t xml:space="preserve">to achieve </w:t>
      </w:r>
      <w:r w:rsidR="00C62AD6">
        <w:rPr>
          <w:color w:val="0070C0"/>
          <w:sz w:val="24"/>
          <w:szCs w:val="24"/>
        </w:rPr>
        <w:t>the most positive outcomes</w:t>
      </w:r>
      <w:r w:rsidR="00BE2BD6">
        <w:rPr>
          <w:color w:val="0070C0"/>
          <w:sz w:val="24"/>
          <w:szCs w:val="24"/>
        </w:rPr>
        <w:t>.</w:t>
      </w:r>
      <w:r w:rsidR="005C1E94" w:rsidRPr="005C1E94">
        <w:rPr>
          <w:rFonts w:eastAsia="Times New Roman" w:cs="Times New Roman"/>
          <w:kern w:val="0"/>
          <w:lang w:eastAsia="en-GB"/>
          <w14:ligatures w14:val="none"/>
        </w:rPr>
        <w:t xml:space="preserve"> </w:t>
      </w:r>
    </w:p>
    <w:p w14:paraId="215B728F" w14:textId="67BE248F" w:rsidR="00AA4E7A" w:rsidRDefault="00001443" w:rsidP="00B57982">
      <w:pPr>
        <w:spacing w:after="120" w:line="240" w:lineRule="auto"/>
        <w:rPr>
          <w:color w:val="0070C0"/>
          <w:sz w:val="24"/>
          <w:szCs w:val="24"/>
        </w:rPr>
      </w:pPr>
      <w:r>
        <w:rPr>
          <w:color w:val="0070C0"/>
          <w:sz w:val="24"/>
          <w:szCs w:val="24"/>
        </w:rPr>
        <w:t xml:space="preserve">The Council’s approach </w:t>
      </w:r>
      <w:r w:rsidR="00B804ED">
        <w:rPr>
          <w:color w:val="0070C0"/>
          <w:sz w:val="24"/>
          <w:szCs w:val="24"/>
        </w:rPr>
        <w:t>build</w:t>
      </w:r>
      <w:r w:rsidR="00BE2BD6">
        <w:rPr>
          <w:color w:val="0070C0"/>
          <w:sz w:val="24"/>
          <w:szCs w:val="24"/>
        </w:rPr>
        <w:t>s</w:t>
      </w:r>
      <w:r w:rsidR="00B804ED">
        <w:rPr>
          <w:color w:val="0070C0"/>
          <w:sz w:val="24"/>
          <w:szCs w:val="24"/>
        </w:rPr>
        <w:t xml:space="preserve"> on </w:t>
      </w:r>
      <w:r>
        <w:rPr>
          <w:color w:val="0070C0"/>
          <w:sz w:val="24"/>
          <w:szCs w:val="24"/>
        </w:rPr>
        <w:t xml:space="preserve">previous </w:t>
      </w:r>
      <w:r w:rsidR="00BE2BD6">
        <w:rPr>
          <w:color w:val="0070C0"/>
          <w:sz w:val="24"/>
          <w:szCs w:val="24"/>
        </w:rPr>
        <w:t xml:space="preserve">work </w:t>
      </w:r>
      <w:r w:rsidR="00D93183">
        <w:rPr>
          <w:color w:val="0070C0"/>
          <w:sz w:val="24"/>
          <w:szCs w:val="24"/>
        </w:rPr>
        <w:t xml:space="preserve">and supports </w:t>
      </w:r>
      <w:r w:rsidR="001E55E2">
        <w:rPr>
          <w:color w:val="0070C0"/>
          <w:sz w:val="24"/>
          <w:szCs w:val="24"/>
        </w:rPr>
        <w:t xml:space="preserve">the development of </w:t>
      </w:r>
      <w:r w:rsidR="008B25ED">
        <w:rPr>
          <w:color w:val="0070C0"/>
          <w:sz w:val="24"/>
          <w:szCs w:val="24"/>
        </w:rPr>
        <w:t xml:space="preserve">a structured approach to </w:t>
      </w:r>
      <w:r w:rsidR="005F27E2">
        <w:rPr>
          <w:color w:val="0070C0"/>
          <w:sz w:val="24"/>
          <w:szCs w:val="24"/>
        </w:rPr>
        <w:t xml:space="preserve">climate and wider </w:t>
      </w:r>
      <w:r w:rsidR="00337769">
        <w:rPr>
          <w:color w:val="0070C0"/>
          <w:sz w:val="24"/>
          <w:szCs w:val="24"/>
        </w:rPr>
        <w:t xml:space="preserve">sustainable procurement </w:t>
      </w:r>
      <w:r>
        <w:rPr>
          <w:color w:val="0070C0"/>
          <w:sz w:val="24"/>
          <w:szCs w:val="24"/>
        </w:rPr>
        <w:t>in</w:t>
      </w:r>
      <w:r w:rsidR="00812B7E">
        <w:rPr>
          <w:color w:val="0070C0"/>
          <w:sz w:val="24"/>
          <w:szCs w:val="24"/>
        </w:rPr>
        <w:t xml:space="preserve"> s</w:t>
      </w:r>
      <w:r w:rsidR="00B1034E">
        <w:rPr>
          <w:color w:val="0070C0"/>
          <w:sz w:val="24"/>
          <w:szCs w:val="24"/>
        </w:rPr>
        <w:t>upport</w:t>
      </w:r>
      <w:r>
        <w:rPr>
          <w:color w:val="0070C0"/>
          <w:sz w:val="24"/>
          <w:szCs w:val="24"/>
        </w:rPr>
        <w:t xml:space="preserve"> of</w:t>
      </w:r>
      <w:r w:rsidR="00B1034E">
        <w:rPr>
          <w:color w:val="0070C0"/>
          <w:sz w:val="24"/>
          <w:szCs w:val="24"/>
        </w:rPr>
        <w:t xml:space="preserve"> the </w:t>
      </w:r>
      <w:r w:rsidR="00B44941">
        <w:rPr>
          <w:color w:val="0070C0"/>
          <w:sz w:val="24"/>
          <w:szCs w:val="24"/>
        </w:rPr>
        <w:t xml:space="preserve">Council’s </w:t>
      </w:r>
      <w:r w:rsidR="00A77884">
        <w:rPr>
          <w:color w:val="0070C0"/>
          <w:sz w:val="24"/>
          <w:szCs w:val="24"/>
        </w:rPr>
        <w:t>economic</w:t>
      </w:r>
      <w:r w:rsidR="00AA4E7A">
        <w:rPr>
          <w:color w:val="0070C0"/>
          <w:sz w:val="24"/>
          <w:szCs w:val="24"/>
        </w:rPr>
        <w:t>, social and environmental objectives</w:t>
      </w:r>
      <w:r w:rsidR="009E432D">
        <w:rPr>
          <w:color w:val="0070C0"/>
          <w:sz w:val="24"/>
          <w:szCs w:val="24"/>
        </w:rPr>
        <w:t>.</w:t>
      </w:r>
    </w:p>
    <w:p w14:paraId="2D0AC6C3" w14:textId="5AF5EDCB" w:rsidR="004065D6" w:rsidRPr="002C600E" w:rsidRDefault="00C64939" w:rsidP="00976C69">
      <w:pPr>
        <w:spacing w:after="120" w:line="240" w:lineRule="auto"/>
        <w:ind w:right="227"/>
        <w:textAlignment w:val="baseline"/>
        <w:rPr>
          <w:color w:val="0070C0"/>
          <w:sz w:val="28"/>
          <w:szCs w:val="28"/>
        </w:rPr>
      </w:pPr>
      <w:r>
        <w:rPr>
          <w:rFonts w:eastAsia="Times New Roman" w:cs="Times New Roman"/>
          <w:color w:val="0070C0"/>
          <w:kern w:val="0"/>
          <w:sz w:val="24"/>
          <w:szCs w:val="24"/>
          <w:lang w:eastAsia="en-GB"/>
          <w14:ligatures w14:val="none"/>
        </w:rPr>
        <w:t>These efforts</w:t>
      </w:r>
      <w:r w:rsidR="004065D6" w:rsidRPr="002C600E" w:rsidDel="005C1E94">
        <w:rPr>
          <w:rFonts w:eastAsia="Times New Roman" w:cs="Times New Roman"/>
          <w:color w:val="0070C0"/>
          <w:kern w:val="0"/>
          <w:sz w:val="24"/>
          <w:szCs w:val="24"/>
          <w:lang w:eastAsia="en-GB"/>
          <w14:ligatures w14:val="none"/>
        </w:rPr>
        <w:t xml:space="preserve"> resulted in a much-improved score in the</w:t>
      </w:r>
      <w:r>
        <w:rPr>
          <w:rFonts w:eastAsia="Times New Roman" w:cs="Times New Roman"/>
          <w:color w:val="0070C0"/>
          <w:kern w:val="0"/>
          <w:sz w:val="24"/>
          <w:szCs w:val="24"/>
          <w:lang w:eastAsia="en-GB"/>
          <w14:ligatures w14:val="none"/>
        </w:rPr>
        <w:t xml:space="preserve"> Procurement Capability Improvement Programme</w:t>
      </w:r>
      <w:r w:rsidR="004065D6" w:rsidRPr="002C600E" w:rsidDel="005C1E94">
        <w:rPr>
          <w:rFonts w:eastAsia="Times New Roman" w:cs="Times New Roman"/>
          <w:color w:val="0070C0"/>
          <w:kern w:val="0"/>
          <w:sz w:val="24"/>
          <w:szCs w:val="24"/>
          <w:lang w:eastAsia="en-GB"/>
          <w14:ligatures w14:val="none"/>
        </w:rPr>
        <w:t xml:space="preserve"> </w:t>
      </w:r>
      <w:r>
        <w:rPr>
          <w:rFonts w:eastAsia="Times New Roman" w:cs="Times New Roman"/>
          <w:color w:val="0070C0"/>
          <w:kern w:val="0"/>
          <w:sz w:val="24"/>
          <w:szCs w:val="24"/>
          <w:lang w:eastAsia="en-GB"/>
          <w14:ligatures w14:val="none"/>
        </w:rPr>
        <w:t>(</w:t>
      </w:r>
      <w:r w:rsidR="004065D6" w:rsidRPr="002C600E" w:rsidDel="005C1E94">
        <w:rPr>
          <w:rFonts w:eastAsia="Times New Roman" w:cs="Times New Roman"/>
          <w:color w:val="0070C0"/>
          <w:kern w:val="0"/>
          <w:sz w:val="24"/>
          <w:szCs w:val="24"/>
          <w:lang w:eastAsia="en-GB"/>
          <w14:ligatures w14:val="none"/>
        </w:rPr>
        <w:t>PCIP</w:t>
      </w:r>
      <w:r>
        <w:rPr>
          <w:rFonts w:eastAsia="Times New Roman" w:cs="Times New Roman"/>
          <w:color w:val="0070C0"/>
          <w:kern w:val="0"/>
          <w:sz w:val="24"/>
          <w:szCs w:val="24"/>
          <w:lang w:eastAsia="en-GB"/>
          <w14:ligatures w14:val="none"/>
        </w:rPr>
        <w:t>)</w:t>
      </w:r>
      <w:r w:rsidR="004065D6" w:rsidRPr="002C600E" w:rsidDel="005C1E94">
        <w:rPr>
          <w:rFonts w:eastAsia="Times New Roman" w:cs="Times New Roman"/>
          <w:color w:val="0070C0"/>
          <w:kern w:val="0"/>
          <w:sz w:val="24"/>
          <w:szCs w:val="24"/>
          <w:lang w:eastAsia="en-GB"/>
          <w14:ligatures w14:val="none"/>
        </w:rPr>
        <w:t xml:space="preserve"> 2024 assessment.</w:t>
      </w:r>
    </w:p>
    <w:bookmarkEnd w:id="1"/>
    <w:p w14:paraId="3E736C24" w14:textId="35EBFF35" w:rsidR="008E2F55" w:rsidRPr="002A4ED8" w:rsidRDefault="008E2F55" w:rsidP="003C4494">
      <w:pPr>
        <w:spacing w:after="120" w:line="240" w:lineRule="auto"/>
        <w:rPr>
          <w:color w:val="0070C0"/>
          <w:sz w:val="32"/>
          <w:szCs w:val="32"/>
          <w:u w:val="single"/>
        </w:rPr>
      </w:pPr>
      <w:r w:rsidRPr="002A4ED8">
        <w:rPr>
          <w:color w:val="0070C0"/>
          <w:sz w:val="32"/>
          <w:szCs w:val="32"/>
          <w:u w:val="single"/>
        </w:rPr>
        <w:t>Strategies and</w:t>
      </w:r>
      <w:r w:rsidR="009270C2" w:rsidRPr="002A4ED8">
        <w:rPr>
          <w:color w:val="0070C0"/>
          <w:sz w:val="32"/>
          <w:szCs w:val="32"/>
          <w:u w:val="single"/>
        </w:rPr>
        <w:t xml:space="preserve"> successes</w:t>
      </w:r>
    </w:p>
    <w:p w14:paraId="693B69BB" w14:textId="471476B9" w:rsidR="00D64098" w:rsidRDefault="00123CA5" w:rsidP="003C4494">
      <w:pPr>
        <w:spacing w:after="120" w:line="240" w:lineRule="auto"/>
      </w:pPr>
      <w:r>
        <w:t>Fife</w:t>
      </w:r>
      <w:r w:rsidR="009E432D">
        <w:t xml:space="preserve"> </w:t>
      </w:r>
      <w:r w:rsidR="007B2EDC">
        <w:t>Council</w:t>
      </w:r>
      <w:r>
        <w:t xml:space="preserve">’s </w:t>
      </w:r>
      <w:r w:rsidR="001B413E">
        <w:t xml:space="preserve">climate and local </w:t>
      </w:r>
      <w:r w:rsidR="00F5642E">
        <w:t xml:space="preserve">objectives </w:t>
      </w:r>
      <w:r w:rsidR="00F218C3">
        <w:t xml:space="preserve">include those </w:t>
      </w:r>
      <w:r w:rsidR="001B413E">
        <w:t>set out in</w:t>
      </w:r>
      <w:r w:rsidR="00D64098">
        <w:t>:</w:t>
      </w:r>
    </w:p>
    <w:p w14:paraId="70BFA47E" w14:textId="5626D03D" w:rsidR="00A038DA" w:rsidRDefault="00A038DA" w:rsidP="00D30FC4">
      <w:pPr>
        <w:pStyle w:val="ListParagraph"/>
        <w:numPr>
          <w:ilvl w:val="0"/>
          <w:numId w:val="24"/>
        </w:numPr>
        <w:spacing w:after="120" w:line="240" w:lineRule="auto"/>
      </w:pPr>
      <w:hyperlink r:id="rId13" w:history="1">
        <w:r w:rsidRPr="00A038DA">
          <w:rPr>
            <w:rStyle w:val="Hyperlink"/>
          </w:rPr>
          <w:t>Fife’s Economic Strategy 2023–2030 Growing a stronger, greener &amp; fairer economy for Fife</w:t>
        </w:r>
      </w:hyperlink>
    </w:p>
    <w:p w14:paraId="13598030" w14:textId="2A0FAA2D" w:rsidR="00FD39D3" w:rsidRDefault="00FD39D3" w:rsidP="00D30FC4">
      <w:pPr>
        <w:pStyle w:val="ListParagraph"/>
        <w:numPr>
          <w:ilvl w:val="0"/>
          <w:numId w:val="24"/>
        </w:numPr>
        <w:spacing w:after="120" w:line="240" w:lineRule="auto"/>
      </w:pPr>
      <w:hyperlink r:id="rId14" w:history="1">
        <w:r w:rsidRPr="000E5CCA">
          <w:rPr>
            <w:rStyle w:val="Hyperlink"/>
          </w:rPr>
          <w:t>Climate Fife 2024 Strategy and Action Plan</w:t>
        </w:r>
      </w:hyperlink>
    </w:p>
    <w:p w14:paraId="1800D7D8" w14:textId="39AA525F" w:rsidR="004609C2" w:rsidRDefault="004609C2" w:rsidP="00D30FC4">
      <w:pPr>
        <w:pStyle w:val="ListParagraph"/>
        <w:numPr>
          <w:ilvl w:val="0"/>
          <w:numId w:val="24"/>
        </w:numPr>
        <w:spacing w:after="120" w:line="240" w:lineRule="auto"/>
      </w:pPr>
      <w:hyperlink r:id="rId15" w:history="1">
        <w:r w:rsidRPr="00B460E5">
          <w:rPr>
            <w:rStyle w:val="Hyperlink"/>
          </w:rPr>
          <w:t>Climate Fife:</w:t>
        </w:r>
        <w:r w:rsidR="00B460E5" w:rsidRPr="00B460E5">
          <w:rPr>
            <w:rStyle w:val="Hyperlink"/>
          </w:rPr>
          <w:t xml:space="preserve"> </w:t>
        </w:r>
        <w:r w:rsidRPr="00B460E5">
          <w:rPr>
            <w:rStyle w:val="Hyperlink"/>
          </w:rPr>
          <w:t>Sustainable Energy and Climate Action Plan 2020-2030</w:t>
        </w:r>
      </w:hyperlink>
    </w:p>
    <w:p w14:paraId="76D72FD5" w14:textId="3600370C" w:rsidR="005006F0" w:rsidRDefault="001B200D" w:rsidP="00FE4769">
      <w:pPr>
        <w:pStyle w:val="ListParagraph"/>
        <w:numPr>
          <w:ilvl w:val="0"/>
          <w:numId w:val="24"/>
        </w:numPr>
        <w:spacing w:after="120" w:line="240" w:lineRule="auto"/>
      </w:pPr>
      <w:hyperlink r:id="rId16" w:history="1">
        <w:r w:rsidRPr="00E03C5A">
          <w:rPr>
            <w:rStyle w:val="Hyperlink"/>
          </w:rPr>
          <w:t>Community Wealth Building Policy Framework</w:t>
        </w:r>
      </w:hyperlink>
    </w:p>
    <w:p w14:paraId="20396F95" w14:textId="185B04E3" w:rsidR="005006F0" w:rsidRPr="005006F0" w:rsidRDefault="001A0F5C" w:rsidP="00FE4769">
      <w:pPr>
        <w:pStyle w:val="ListParagraph"/>
        <w:numPr>
          <w:ilvl w:val="0"/>
          <w:numId w:val="24"/>
        </w:numPr>
        <w:spacing w:after="120" w:line="240" w:lineRule="auto"/>
        <w:rPr>
          <w:rStyle w:val="Hyperlink"/>
          <w:color w:val="auto"/>
          <w:u w:val="none"/>
        </w:rPr>
      </w:pPr>
      <w:hyperlink r:id="rId17" w:history="1">
        <w:r w:rsidRPr="00123CA5">
          <w:rPr>
            <w:rStyle w:val="Hyperlink"/>
          </w:rPr>
          <w:t xml:space="preserve">Fife Council </w:t>
        </w:r>
        <w:r w:rsidR="00345D0E">
          <w:rPr>
            <w:rStyle w:val="Hyperlink"/>
          </w:rPr>
          <w:t xml:space="preserve">Corporate </w:t>
        </w:r>
        <w:r w:rsidR="00123CA5" w:rsidRPr="00123CA5">
          <w:rPr>
            <w:rStyle w:val="Hyperlink"/>
          </w:rPr>
          <w:t xml:space="preserve">Procurement Strategy </w:t>
        </w:r>
        <w:r w:rsidRPr="00123CA5">
          <w:rPr>
            <w:rStyle w:val="Hyperlink"/>
          </w:rPr>
          <w:t>20</w:t>
        </w:r>
        <w:r w:rsidR="00134449">
          <w:rPr>
            <w:rStyle w:val="Hyperlink"/>
          </w:rPr>
          <w:t>25-2030</w:t>
        </w:r>
      </w:hyperlink>
      <w:r w:rsidR="00134449" w:rsidRPr="005006F0">
        <w:rPr>
          <w:rStyle w:val="Hyperlink"/>
          <w:color w:val="auto"/>
          <w:u w:val="none"/>
        </w:rPr>
        <w:t>, December 2024</w:t>
      </w:r>
      <w:r w:rsidR="005006F0" w:rsidRPr="005006F0">
        <w:rPr>
          <w:rStyle w:val="Hyperlink"/>
          <w:color w:val="auto"/>
          <w:u w:val="none"/>
        </w:rPr>
        <w:t>.</w:t>
      </w:r>
    </w:p>
    <w:p w14:paraId="14013B08" w14:textId="71C70011" w:rsidR="00824B32" w:rsidRDefault="00824B32" w:rsidP="00824B32">
      <w:pPr>
        <w:spacing w:after="120" w:line="240" w:lineRule="auto"/>
      </w:pPr>
      <w:r w:rsidRPr="00FD6B3C">
        <w:t xml:space="preserve">The </w:t>
      </w:r>
      <w:r>
        <w:t xml:space="preserve">Council has for some time focused on sustainable procurement capability building and implementation. In recognition of the progress made the Council received 4 awards at </w:t>
      </w:r>
      <w:hyperlink r:id="rId18" w:history="1">
        <w:r w:rsidRPr="008B6ACC">
          <w:rPr>
            <w:rStyle w:val="Hyperlink"/>
          </w:rPr>
          <w:t>2024 GO Awards Scotland</w:t>
        </w:r>
      </w:hyperlink>
      <w:r>
        <w:t>:</w:t>
      </w:r>
    </w:p>
    <w:p w14:paraId="0E426173" w14:textId="77777777" w:rsidR="00824B32" w:rsidRPr="00D30FC4" w:rsidRDefault="00824B32" w:rsidP="00824B32">
      <w:pPr>
        <w:pStyle w:val="ListParagraph"/>
        <w:numPr>
          <w:ilvl w:val="0"/>
          <w:numId w:val="23"/>
        </w:numPr>
        <w:spacing w:line="254" w:lineRule="auto"/>
        <w:rPr>
          <w:rFonts w:eastAsia="Calibri"/>
          <w:color w:val="000000"/>
        </w:rPr>
      </w:pPr>
      <w:r w:rsidRPr="00D30FC4">
        <w:rPr>
          <w:rFonts w:eastAsia="Calibri"/>
          <w:color w:val="000000"/>
        </w:rPr>
        <w:t>Dunfermline Learning Campus:</w:t>
      </w:r>
    </w:p>
    <w:p w14:paraId="23A12D74" w14:textId="414C91C3" w:rsidR="00824B32" w:rsidRPr="002B64B8" w:rsidRDefault="00824B32" w:rsidP="00824B32">
      <w:pPr>
        <w:pStyle w:val="ListParagraph"/>
        <w:numPr>
          <w:ilvl w:val="1"/>
          <w:numId w:val="16"/>
        </w:numPr>
        <w:spacing w:after="120" w:line="240" w:lineRule="auto"/>
        <w:ind w:right="227"/>
        <w:textAlignment w:val="baseline"/>
        <w:rPr>
          <w:rFonts w:eastAsia="Times New Roman" w:cs="Times New Roman"/>
          <w:kern w:val="0"/>
          <w:lang w:eastAsia="en-GB"/>
          <w14:ligatures w14:val="none"/>
        </w:rPr>
      </w:pPr>
      <w:r w:rsidRPr="002B64B8">
        <w:rPr>
          <w:rFonts w:eastAsia="Times New Roman" w:cs="Times New Roman"/>
          <w:kern w:val="0"/>
          <w:lang w:eastAsia="en-GB"/>
          <w14:ligatures w14:val="none"/>
        </w:rPr>
        <w:t>Collaborative Procurement Initiative Award</w:t>
      </w:r>
      <w:r w:rsidRPr="002B64B8">
        <w:rPr>
          <w:rFonts w:ascii="Arial" w:eastAsia="Times New Roman" w:hAnsi="Arial" w:cs="Arial"/>
          <w:kern w:val="0"/>
          <w:lang w:eastAsia="en-GB"/>
          <w14:ligatures w14:val="none"/>
        </w:rPr>
        <w:t>​</w:t>
      </w:r>
    </w:p>
    <w:p w14:paraId="79598936" w14:textId="3180CDD7" w:rsidR="00824B32" w:rsidRPr="002B64B8" w:rsidRDefault="00824B32" w:rsidP="00824B32">
      <w:pPr>
        <w:pStyle w:val="ListParagraph"/>
        <w:numPr>
          <w:ilvl w:val="1"/>
          <w:numId w:val="16"/>
        </w:numPr>
        <w:spacing w:after="120" w:line="240" w:lineRule="auto"/>
        <w:ind w:right="227"/>
        <w:textAlignment w:val="baseline"/>
        <w:rPr>
          <w:rFonts w:eastAsia="Times New Roman" w:cs="Times New Roman"/>
          <w:kern w:val="0"/>
          <w:lang w:eastAsia="en-GB"/>
          <w14:ligatures w14:val="none"/>
        </w:rPr>
      </w:pPr>
      <w:r w:rsidRPr="002B64B8">
        <w:rPr>
          <w:rFonts w:eastAsia="Times New Roman" w:cs="Times New Roman"/>
          <w:kern w:val="0"/>
          <w:lang w:eastAsia="en-GB"/>
          <w14:ligatures w14:val="none"/>
        </w:rPr>
        <w:t>Social Value Award - Local and Central Government</w:t>
      </w:r>
    </w:p>
    <w:p w14:paraId="7AF1E728" w14:textId="35658F71" w:rsidR="00824B32" w:rsidRDefault="00824B32" w:rsidP="00824B32">
      <w:pPr>
        <w:pStyle w:val="ListParagraph"/>
        <w:numPr>
          <w:ilvl w:val="1"/>
          <w:numId w:val="16"/>
        </w:numPr>
        <w:spacing w:after="120" w:line="240" w:lineRule="auto"/>
        <w:ind w:right="227"/>
        <w:textAlignment w:val="baseline"/>
        <w:rPr>
          <w:rFonts w:eastAsia="Times New Roman" w:cs="Times New Roman"/>
          <w:kern w:val="0"/>
          <w:lang w:eastAsia="en-GB"/>
          <w14:ligatures w14:val="none"/>
        </w:rPr>
      </w:pPr>
      <w:r w:rsidRPr="002B64B8">
        <w:rPr>
          <w:rFonts w:eastAsia="Times New Roman" w:cs="Times New Roman"/>
          <w:kern w:val="0"/>
          <w:lang w:eastAsia="en-GB"/>
          <w14:ligatures w14:val="none"/>
        </w:rPr>
        <w:t>Go Excellence Award (overall winner)</w:t>
      </w:r>
    </w:p>
    <w:p w14:paraId="2D3DE431" w14:textId="77777777" w:rsidR="00824B32" w:rsidRDefault="00824B32" w:rsidP="00824B32">
      <w:pPr>
        <w:pStyle w:val="ListParagraph"/>
        <w:numPr>
          <w:ilvl w:val="0"/>
          <w:numId w:val="23"/>
        </w:numPr>
        <w:spacing w:line="254" w:lineRule="auto"/>
        <w:rPr>
          <w:rFonts w:eastAsia="Calibri"/>
          <w:color w:val="000000"/>
        </w:rPr>
      </w:pPr>
      <w:r w:rsidRPr="00D30FC4">
        <w:rPr>
          <w:rFonts w:eastAsia="Calibri"/>
          <w:color w:val="000000"/>
        </w:rPr>
        <w:t>Procurement Team of the Year Award</w:t>
      </w:r>
      <w:r w:rsidRPr="00D30FC4">
        <w:rPr>
          <w:rFonts w:ascii="Arial" w:eastAsia="Calibri" w:hAnsi="Arial" w:cs="Arial"/>
          <w:color w:val="000000"/>
        </w:rPr>
        <w:t>​</w:t>
      </w:r>
      <w:r w:rsidRPr="00D30FC4">
        <w:rPr>
          <w:rFonts w:eastAsia="Calibri"/>
          <w:color w:val="000000"/>
        </w:rPr>
        <w:t xml:space="preserve"> for Environmental Initiatives in Passenger Transport Service Contracts.</w:t>
      </w:r>
    </w:p>
    <w:p w14:paraId="3A67EC9D" w14:textId="77777777" w:rsidR="00824B32" w:rsidRPr="0092003D" w:rsidRDefault="00824B32" w:rsidP="00824B32">
      <w:pPr>
        <w:spacing w:line="254" w:lineRule="auto"/>
        <w:rPr>
          <w:rFonts w:eastAsia="Calibri"/>
          <w:color w:val="000000"/>
        </w:rPr>
      </w:pPr>
      <w:r>
        <w:rPr>
          <w:rFonts w:eastAsia="Calibri"/>
          <w:color w:val="000000"/>
        </w:rPr>
        <w:t xml:space="preserve">This case study reflects work done that builds on these awards. </w:t>
      </w:r>
    </w:p>
    <w:p w14:paraId="2BCC7F3C" w14:textId="143CAFD4" w:rsidR="00C72E76" w:rsidRPr="002A4ED8" w:rsidRDefault="00C7773E" w:rsidP="00B57982">
      <w:pPr>
        <w:spacing w:after="120" w:line="240" w:lineRule="auto"/>
        <w:rPr>
          <w:color w:val="0070C0"/>
          <w:sz w:val="32"/>
          <w:szCs w:val="32"/>
          <w:u w:val="single"/>
        </w:rPr>
      </w:pPr>
      <w:r w:rsidRPr="002A4ED8">
        <w:rPr>
          <w:color w:val="0070C0"/>
          <w:sz w:val="32"/>
          <w:szCs w:val="32"/>
          <w:u w:val="single"/>
        </w:rPr>
        <w:t xml:space="preserve">Structuring </w:t>
      </w:r>
      <w:r w:rsidR="00092D20">
        <w:rPr>
          <w:color w:val="0070C0"/>
          <w:sz w:val="32"/>
          <w:szCs w:val="32"/>
          <w:u w:val="single"/>
        </w:rPr>
        <w:t>the Council’s</w:t>
      </w:r>
      <w:r w:rsidRPr="002A4ED8">
        <w:rPr>
          <w:color w:val="0070C0"/>
          <w:sz w:val="32"/>
          <w:szCs w:val="32"/>
          <w:u w:val="single"/>
        </w:rPr>
        <w:t xml:space="preserve"> approach</w:t>
      </w:r>
    </w:p>
    <w:p w14:paraId="4DD111CB" w14:textId="7C30E03A" w:rsidR="00EC46F9" w:rsidRDefault="0092351D" w:rsidP="007A1BBC">
      <w:pPr>
        <w:spacing w:after="120" w:line="240" w:lineRule="auto"/>
      </w:pPr>
      <w:r>
        <w:t xml:space="preserve">Despite these successes </w:t>
      </w:r>
      <w:r w:rsidR="00CF56BC">
        <w:rPr>
          <w:rFonts w:eastAsia="Times New Roman" w:cs="Times New Roman"/>
          <w:kern w:val="0"/>
          <w:lang w:eastAsia="en-GB"/>
          <w14:ligatures w14:val="none"/>
        </w:rPr>
        <w:t>and the</w:t>
      </w:r>
      <w:r w:rsidR="00CF56BC" w:rsidRPr="00006FFE">
        <w:rPr>
          <w:rFonts w:eastAsia="Times New Roman" w:cs="Times New Roman"/>
          <w:kern w:val="0"/>
          <w:lang w:eastAsia="en-GB"/>
          <w14:ligatures w14:val="none"/>
        </w:rPr>
        <w:t xml:space="preserve"> good endeavour</w:t>
      </w:r>
      <w:r w:rsidR="00CF56BC">
        <w:rPr>
          <w:rFonts w:eastAsia="Times New Roman" w:cs="Times New Roman"/>
          <w:kern w:val="0"/>
          <w:lang w:eastAsia="en-GB"/>
          <w14:ligatures w14:val="none"/>
        </w:rPr>
        <w:t xml:space="preserve">, </w:t>
      </w:r>
      <w:r>
        <w:t>t</w:t>
      </w:r>
      <w:r w:rsidR="004938A7">
        <w:t xml:space="preserve">he Council </w:t>
      </w:r>
      <w:r w:rsidR="004E5874">
        <w:t>recognise</w:t>
      </w:r>
      <w:r w:rsidR="00AC3188">
        <w:t>d</w:t>
      </w:r>
      <w:r w:rsidR="004E5874">
        <w:t xml:space="preserve"> the need to develop a more structured approach</w:t>
      </w:r>
      <w:r w:rsidR="0077567D">
        <w:t xml:space="preserve"> to sustainable procurement</w:t>
      </w:r>
      <w:r w:rsidR="007A1BBC">
        <w:t xml:space="preserve"> to address</w:t>
      </w:r>
      <w:r w:rsidR="00236820">
        <w:t xml:space="preserve"> </w:t>
      </w:r>
      <w:r w:rsidR="002B0EC6">
        <w:t xml:space="preserve">key </w:t>
      </w:r>
      <w:r w:rsidR="00236820">
        <w:t>challenges</w:t>
      </w:r>
      <w:r w:rsidR="002B0EC6">
        <w:t>.</w:t>
      </w:r>
      <w:r w:rsidR="000A66CE">
        <w:t xml:space="preserve">  </w:t>
      </w:r>
      <w:r w:rsidR="002B0EC6">
        <w:t xml:space="preserve">These include </w:t>
      </w:r>
      <w:r w:rsidR="00F60DAC">
        <w:t xml:space="preserve">resources, </w:t>
      </w:r>
      <w:r w:rsidR="00C0233F">
        <w:t xml:space="preserve">available </w:t>
      </w:r>
      <w:r w:rsidR="00F60DAC">
        <w:t xml:space="preserve">budgets, </w:t>
      </w:r>
      <w:r w:rsidR="00C64939">
        <w:t xml:space="preserve">the </w:t>
      </w:r>
      <w:r w:rsidR="006D405C">
        <w:t>understanding of procurers</w:t>
      </w:r>
      <w:r w:rsidR="003F0C89">
        <w:t xml:space="preserve"> and key stakeholders</w:t>
      </w:r>
      <w:r w:rsidR="007A1BBC">
        <w:t xml:space="preserve"> as well as</w:t>
      </w:r>
      <w:r w:rsidR="006D405C">
        <w:t xml:space="preserve"> </w:t>
      </w:r>
      <w:r w:rsidR="00F97D24">
        <w:t xml:space="preserve">market </w:t>
      </w:r>
      <w:r w:rsidR="0037044C">
        <w:t>capability</w:t>
      </w:r>
      <w:r w:rsidR="00900EAB">
        <w:t xml:space="preserve">, </w:t>
      </w:r>
      <w:r w:rsidR="0037044C">
        <w:t>capacity</w:t>
      </w:r>
      <w:r w:rsidR="00900EAB">
        <w:t xml:space="preserve"> and collaboration</w:t>
      </w:r>
      <w:r w:rsidR="00BE24F8">
        <w:t>.</w:t>
      </w:r>
      <w:r w:rsidR="004C14A1">
        <w:t xml:space="preserve"> </w:t>
      </w:r>
    </w:p>
    <w:p w14:paraId="2927FB09" w14:textId="6236AA92" w:rsidR="00BE24F8" w:rsidRDefault="00D34819" w:rsidP="00B57982">
      <w:pPr>
        <w:spacing w:after="120" w:line="240" w:lineRule="auto"/>
      </w:pPr>
      <w:r>
        <w:t>The</w:t>
      </w:r>
      <w:r w:rsidR="00A13182">
        <w:t xml:space="preserve"> </w:t>
      </w:r>
      <w:r w:rsidR="002D5A14">
        <w:t>aim</w:t>
      </w:r>
      <w:r>
        <w:t xml:space="preserve"> of the work </w:t>
      </w:r>
      <w:r w:rsidR="00A13182">
        <w:t xml:space="preserve">is </w:t>
      </w:r>
      <w:r w:rsidR="002D5A14">
        <w:t>to</w:t>
      </w:r>
      <w:r w:rsidR="004C14A1">
        <w:t>:</w:t>
      </w:r>
    </w:p>
    <w:p w14:paraId="2A4050C4" w14:textId="77322052" w:rsidR="00AE5EB9" w:rsidRPr="00D30FC4" w:rsidRDefault="00D3180F" w:rsidP="00D30FC4">
      <w:pPr>
        <w:pStyle w:val="ListParagraph"/>
        <w:numPr>
          <w:ilvl w:val="0"/>
          <w:numId w:val="23"/>
        </w:numPr>
        <w:spacing w:line="254" w:lineRule="auto"/>
        <w:rPr>
          <w:rFonts w:eastAsia="Calibri"/>
          <w:color w:val="000000"/>
        </w:rPr>
      </w:pPr>
      <w:r w:rsidRPr="00D30FC4">
        <w:rPr>
          <w:rFonts w:eastAsia="Calibri"/>
          <w:color w:val="000000"/>
        </w:rPr>
        <w:t>Prioritise the focus on climate and wider sustainable procurement</w:t>
      </w:r>
      <w:r w:rsidR="00AE5EB9" w:rsidRPr="00D30FC4">
        <w:rPr>
          <w:rFonts w:eastAsia="Calibri"/>
          <w:color w:val="000000"/>
        </w:rPr>
        <w:t xml:space="preserve"> implementation</w:t>
      </w:r>
      <w:r w:rsidR="00212900" w:rsidRPr="00D30FC4">
        <w:rPr>
          <w:rFonts w:eastAsia="Calibri"/>
          <w:color w:val="000000"/>
        </w:rPr>
        <w:t xml:space="preserve"> within categories and </w:t>
      </w:r>
      <w:r w:rsidR="002E4942" w:rsidRPr="00D30FC4">
        <w:rPr>
          <w:rFonts w:eastAsia="Calibri"/>
          <w:color w:val="000000"/>
        </w:rPr>
        <w:t>projects</w:t>
      </w:r>
      <w:r w:rsidR="005116F6" w:rsidRPr="00D30FC4">
        <w:rPr>
          <w:rFonts w:eastAsia="Calibri"/>
          <w:color w:val="000000"/>
        </w:rPr>
        <w:t xml:space="preserve">, providing an audit trail explaining why </w:t>
      </w:r>
      <w:r w:rsidR="007A1BBC">
        <w:rPr>
          <w:rFonts w:eastAsia="Calibri"/>
          <w:color w:val="000000"/>
        </w:rPr>
        <w:t>certain areas</w:t>
      </w:r>
      <w:r w:rsidR="007A1BBC" w:rsidRPr="00D30FC4">
        <w:rPr>
          <w:rFonts w:eastAsia="Calibri"/>
          <w:color w:val="000000"/>
        </w:rPr>
        <w:t xml:space="preserve"> </w:t>
      </w:r>
      <w:r w:rsidR="005116F6" w:rsidRPr="00D30FC4">
        <w:rPr>
          <w:rFonts w:eastAsia="Calibri"/>
          <w:color w:val="000000"/>
        </w:rPr>
        <w:t>were prioritised</w:t>
      </w:r>
      <w:r w:rsidR="00090CFC" w:rsidRPr="00D30FC4">
        <w:rPr>
          <w:rFonts w:eastAsia="Calibri"/>
          <w:color w:val="000000"/>
        </w:rPr>
        <w:t xml:space="preserve"> </w:t>
      </w:r>
      <w:r w:rsidR="007A1BBC">
        <w:rPr>
          <w:rFonts w:eastAsia="Calibri"/>
          <w:color w:val="000000"/>
        </w:rPr>
        <w:t xml:space="preserve">to </w:t>
      </w:r>
      <w:r w:rsidR="00090CFC" w:rsidRPr="00D30FC4">
        <w:rPr>
          <w:rFonts w:eastAsia="Calibri"/>
          <w:color w:val="000000"/>
        </w:rPr>
        <w:t xml:space="preserve">inform </w:t>
      </w:r>
      <w:r w:rsidR="00900EAB" w:rsidRPr="00D30FC4">
        <w:rPr>
          <w:rFonts w:eastAsia="Calibri"/>
          <w:color w:val="000000"/>
        </w:rPr>
        <w:t>c</w:t>
      </w:r>
      <w:r w:rsidR="00090CFC" w:rsidRPr="00D30FC4">
        <w:rPr>
          <w:rFonts w:eastAsia="Calibri"/>
          <w:color w:val="000000"/>
        </w:rPr>
        <w:t xml:space="preserve">ategory and </w:t>
      </w:r>
      <w:r w:rsidR="00900EAB" w:rsidRPr="00D30FC4">
        <w:rPr>
          <w:rFonts w:eastAsia="Calibri"/>
          <w:color w:val="000000"/>
        </w:rPr>
        <w:t>project</w:t>
      </w:r>
      <w:r w:rsidR="00090CFC" w:rsidRPr="00D30FC4">
        <w:rPr>
          <w:rFonts w:eastAsia="Calibri"/>
          <w:color w:val="000000"/>
        </w:rPr>
        <w:t xml:space="preserve"> strategies</w:t>
      </w:r>
      <w:r w:rsidR="00C64939">
        <w:rPr>
          <w:rFonts w:eastAsia="Calibri"/>
          <w:color w:val="000000"/>
        </w:rPr>
        <w:t>;</w:t>
      </w:r>
    </w:p>
    <w:p w14:paraId="5E281AA6" w14:textId="58DFF960" w:rsidR="00AE5EB9" w:rsidRPr="00D30FC4" w:rsidRDefault="00AE5EB9" w:rsidP="00D30FC4">
      <w:pPr>
        <w:pStyle w:val="ListParagraph"/>
        <w:numPr>
          <w:ilvl w:val="0"/>
          <w:numId w:val="23"/>
        </w:numPr>
        <w:spacing w:line="254" w:lineRule="auto"/>
        <w:rPr>
          <w:rFonts w:eastAsia="Calibri"/>
          <w:color w:val="000000"/>
        </w:rPr>
      </w:pPr>
      <w:r w:rsidRPr="00D30FC4">
        <w:rPr>
          <w:rFonts w:eastAsia="Calibri"/>
          <w:color w:val="000000"/>
        </w:rPr>
        <w:t xml:space="preserve">Inform the </w:t>
      </w:r>
      <w:r w:rsidR="002D5A14" w:rsidRPr="00D30FC4">
        <w:rPr>
          <w:rFonts w:eastAsia="Calibri"/>
          <w:color w:val="000000"/>
        </w:rPr>
        <w:t xml:space="preserve">Council’s </w:t>
      </w:r>
      <w:r w:rsidR="0029360C" w:rsidRPr="00D30FC4">
        <w:rPr>
          <w:rFonts w:eastAsia="Calibri"/>
          <w:color w:val="000000"/>
        </w:rPr>
        <w:t>2024 PCIP</w:t>
      </w:r>
      <w:r w:rsidR="007477FF">
        <w:rPr>
          <w:rFonts w:eastAsia="Calibri"/>
          <w:color w:val="000000"/>
        </w:rPr>
        <w:t xml:space="preserve"> </w:t>
      </w:r>
      <w:r w:rsidRPr="00D30FC4">
        <w:rPr>
          <w:rFonts w:eastAsia="Calibri"/>
          <w:color w:val="000000"/>
        </w:rPr>
        <w:t>assessment</w:t>
      </w:r>
      <w:r w:rsidR="00C64939">
        <w:rPr>
          <w:rFonts w:eastAsia="Calibri"/>
          <w:color w:val="000000"/>
        </w:rPr>
        <w:t>;</w:t>
      </w:r>
    </w:p>
    <w:p w14:paraId="2FDF9470" w14:textId="029CC95E" w:rsidR="00090742" w:rsidRPr="00D30FC4" w:rsidRDefault="00082346" w:rsidP="00D30FC4">
      <w:pPr>
        <w:pStyle w:val="ListParagraph"/>
        <w:numPr>
          <w:ilvl w:val="0"/>
          <w:numId w:val="23"/>
        </w:numPr>
        <w:spacing w:line="254" w:lineRule="auto"/>
        <w:rPr>
          <w:rFonts w:eastAsia="Calibri"/>
          <w:color w:val="000000"/>
        </w:rPr>
      </w:pPr>
      <w:r>
        <w:rPr>
          <w:rFonts w:eastAsia="Calibri"/>
          <w:color w:val="000000"/>
        </w:rPr>
        <w:t>I</w:t>
      </w:r>
      <w:r w:rsidR="00090742" w:rsidRPr="00D30FC4">
        <w:rPr>
          <w:rFonts w:eastAsia="Calibri"/>
          <w:color w:val="000000"/>
        </w:rPr>
        <w:t>mprove the confidence of procurers regarding relevant project requirements</w:t>
      </w:r>
      <w:r w:rsidR="00C64939">
        <w:rPr>
          <w:rFonts w:eastAsia="Calibri"/>
          <w:color w:val="000000"/>
        </w:rPr>
        <w:t>;</w:t>
      </w:r>
    </w:p>
    <w:p w14:paraId="09A2318B" w14:textId="51F27DFD" w:rsidR="00975361" w:rsidRPr="00D30FC4" w:rsidRDefault="00082346" w:rsidP="00D30FC4">
      <w:pPr>
        <w:pStyle w:val="ListParagraph"/>
        <w:numPr>
          <w:ilvl w:val="0"/>
          <w:numId w:val="23"/>
        </w:numPr>
        <w:spacing w:line="254" w:lineRule="auto"/>
        <w:rPr>
          <w:rFonts w:eastAsia="Calibri"/>
          <w:color w:val="000000"/>
        </w:rPr>
      </w:pPr>
      <w:r>
        <w:rPr>
          <w:rFonts w:eastAsia="Calibri"/>
          <w:color w:val="000000"/>
        </w:rPr>
        <w:lastRenderedPageBreak/>
        <w:t>S</w:t>
      </w:r>
      <w:r w:rsidR="00975361" w:rsidRPr="00D30FC4">
        <w:rPr>
          <w:rFonts w:eastAsia="Calibri"/>
          <w:color w:val="000000"/>
        </w:rPr>
        <w:t xml:space="preserve">upport </w:t>
      </w:r>
      <w:r>
        <w:rPr>
          <w:rFonts w:eastAsia="Calibri"/>
          <w:color w:val="000000"/>
        </w:rPr>
        <w:t xml:space="preserve">the </w:t>
      </w:r>
      <w:r w:rsidR="00975361" w:rsidRPr="00D30FC4">
        <w:rPr>
          <w:rFonts w:eastAsia="Calibri"/>
          <w:color w:val="000000"/>
        </w:rPr>
        <w:t>transfer of learning and actions to other relevant categories and projects</w:t>
      </w:r>
      <w:r w:rsidR="00C64939">
        <w:rPr>
          <w:rFonts w:eastAsia="Calibri"/>
          <w:color w:val="000000"/>
        </w:rPr>
        <w:t>; and</w:t>
      </w:r>
    </w:p>
    <w:p w14:paraId="4B4B65CC" w14:textId="4D4D92C8" w:rsidR="000C6BC9" w:rsidRPr="00D30FC4" w:rsidRDefault="00082346" w:rsidP="00D30FC4">
      <w:pPr>
        <w:pStyle w:val="ListParagraph"/>
        <w:numPr>
          <w:ilvl w:val="0"/>
          <w:numId w:val="23"/>
        </w:numPr>
        <w:spacing w:line="254" w:lineRule="auto"/>
        <w:rPr>
          <w:rFonts w:eastAsia="Calibri"/>
          <w:color w:val="000000"/>
        </w:rPr>
      </w:pPr>
      <w:r>
        <w:rPr>
          <w:rFonts w:eastAsia="Calibri"/>
          <w:color w:val="000000"/>
        </w:rPr>
        <w:t>E</w:t>
      </w:r>
      <w:r w:rsidR="000C6BC9" w:rsidRPr="00D30FC4">
        <w:rPr>
          <w:rFonts w:eastAsia="Calibri"/>
          <w:color w:val="000000"/>
        </w:rPr>
        <w:t>stablish an effective repeatable process.</w:t>
      </w:r>
    </w:p>
    <w:p w14:paraId="04C4E0B6" w14:textId="5DC703B2" w:rsidR="00E378E2" w:rsidRDefault="0094213D" w:rsidP="0094213D">
      <w:pPr>
        <w:spacing w:after="120"/>
        <w:ind w:right="227"/>
        <w:textAlignment w:val="baseline"/>
        <w:rPr>
          <w:rFonts w:eastAsia="Times New Roman" w:cs="Times New Roman"/>
          <w:kern w:val="0"/>
          <w:lang w:eastAsia="en-GB"/>
          <w14:ligatures w14:val="none"/>
        </w:rPr>
      </w:pPr>
      <w:r w:rsidRPr="0090475B">
        <w:rPr>
          <w:rFonts w:eastAsia="Times New Roman" w:cs="Times New Roman"/>
          <w:kern w:val="0"/>
          <w:lang w:eastAsia="en-GB"/>
          <w14:ligatures w14:val="none"/>
        </w:rPr>
        <w:t xml:space="preserve">This case study sets out how the Council </w:t>
      </w:r>
      <w:r w:rsidR="00E4798F">
        <w:rPr>
          <w:rFonts w:eastAsia="Times New Roman" w:cs="Times New Roman"/>
          <w:kern w:val="0"/>
          <w:lang w:eastAsia="en-GB"/>
          <w14:ligatures w14:val="none"/>
        </w:rPr>
        <w:t>applie</w:t>
      </w:r>
      <w:r w:rsidR="00155777">
        <w:rPr>
          <w:rFonts w:eastAsia="Times New Roman" w:cs="Times New Roman"/>
          <w:kern w:val="0"/>
          <w:lang w:eastAsia="en-GB"/>
          <w14:ligatures w14:val="none"/>
        </w:rPr>
        <w:t>d this approach</w:t>
      </w:r>
      <w:r w:rsidR="009C184E">
        <w:rPr>
          <w:rFonts w:eastAsia="Times New Roman" w:cs="Times New Roman"/>
          <w:kern w:val="0"/>
          <w:lang w:eastAsia="en-GB"/>
          <w14:ligatures w14:val="none"/>
        </w:rPr>
        <w:t xml:space="preserve">, </w:t>
      </w:r>
      <w:r w:rsidR="00904A64">
        <w:rPr>
          <w:rFonts w:eastAsia="Times New Roman" w:cs="Times New Roman"/>
          <w:kern w:val="0"/>
          <w:lang w:eastAsia="en-GB"/>
          <w14:ligatures w14:val="none"/>
        </w:rPr>
        <w:t xml:space="preserve">its </w:t>
      </w:r>
      <w:r w:rsidR="009C184E">
        <w:rPr>
          <w:rFonts w:eastAsia="Times New Roman" w:cs="Times New Roman"/>
          <w:kern w:val="0"/>
          <w:lang w:eastAsia="en-GB"/>
          <w14:ligatures w14:val="none"/>
        </w:rPr>
        <w:t xml:space="preserve">ongoing development and </w:t>
      </w:r>
      <w:r w:rsidR="00904A64">
        <w:rPr>
          <w:rFonts w:eastAsia="Times New Roman" w:cs="Times New Roman"/>
          <w:kern w:val="0"/>
          <w:lang w:eastAsia="en-GB"/>
          <w14:ligatures w14:val="none"/>
        </w:rPr>
        <w:t xml:space="preserve">key </w:t>
      </w:r>
      <w:r w:rsidR="00E378E2">
        <w:rPr>
          <w:rFonts w:eastAsia="Times New Roman" w:cs="Times New Roman"/>
          <w:kern w:val="0"/>
          <w:lang w:eastAsia="en-GB"/>
          <w14:ligatures w14:val="none"/>
        </w:rPr>
        <w:t>lessons learned.</w:t>
      </w:r>
    </w:p>
    <w:p w14:paraId="06891125" w14:textId="77777777" w:rsidR="0094213D" w:rsidRDefault="0094213D" w:rsidP="0094213D">
      <w:pPr>
        <w:spacing w:after="120"/>
        <w:ind w:right="227"/>
        <w:textAlignment w:val="baseline"/>
        <w:rPr>
          <w:rFonts w:eastAsia="Times New Roman" w:cs="Times New Roman"/>
          <w:kern w:val="0"/>
          <w:lang w:eastAsia="en-GB"/>
          <w14:ligatures w14:val="none"/>
        </w:rPr>
      </w:pPr>
      <w:r w:rsidRPr="005A5F7E">
        <w:rPr>
          <w:rFonts w:eastAsia="Times New Roman" w:cs="Times New Roman"/>
          <w:kern w:val="0"/>
          <w:lang w:eastAsia="en-GB"/>
          <w14:ligatures w14:val="none"/>
        </w:rPr>
        <w:t xml:space="preserve">The intended audience for this case study comprises: </w:t>
      </w:r>
    </w:p>
    <w:p w14:paraId="5F0E62FD" w14:textId="48DDF22D" w:rsidR="00C738AC" w:rsidRPr="00D30FC4" w:rsidRDefault="003A3A96" w:rsidP="00D30FC4">
      <w:pPr>
        <w:pStyle w:val="ListParagraph"/>
        <w:numPr>
          <w:ilvl w:val="0"/>
          <w:numId w:val="23"/>
        </w:numPr>
        <w:spacing w:line="254" w:lineRule="auto"/>
        <w:rPr>
          <w:rFonts w:eastAsia="Calibri"/>
          <w:color w:val="000000"/>
        </w:rPr>
      </w:pPr>
      <w:r>
        <w:rPr>
          <w:rFonts w:eastAsia="Calibri"/>
          <w:color w:val="000000"/>
        </w:rPr>
        <w:t xml:space="preserve">Public </w:t>
      </w:r>
      <w:r w:rsidR="00C64939">
        <w:rPr>
          <w:rFonts w:eastAsia="Calibri"/>
          <w:color w:val="000000"/>
        </w:rPr>
        <w:t>procurement practitioners;</w:t>
      </w:r>
    </w:p>
    <w:p w14:paraId="2DB6E6A1" w14:textId="39A339CA" w:rsidR="00C738AC" w:rsidRDefault="00C738AC" w:rsidP="00D30FC4">
      <w:pPr>
        <w:pStyle w:val="ListParagraph"/>
        <w:numPr>
          <w:ilvl w:val="0"/>
          <w:numId w:val="23"/>
        </w:numPr>
        <w:spacing w:line="254" w:lineRule="auto"/>
        <w:rPr>
          <w:rFonts w:eastAsia="Calibri"/>
          <w:color w:val="000000"/>
        </w:rPr>
      </w:pPr>
      <w:r w:rsidRPr="00D30FC4">
        <w:rPr>
          <w:rFonts w:eastAsia="Calibri"/>
          <w:color w:val="000000"/>
        </w:rPr>
        <w:t>Other key stakeholders who influence procurement</w:t>
      </w:r>
      <w:r w:rsidR="00C64939">
        <w:rPr>
          <w:rFonts w:eastAsia="Calibri"/>
          <w:color w:val="000000"/>
        </w:rPr>
        <w:t>;</w:t>
      </w:r>
    </w:p>
    <w:p w14:paraId="6806414E" w14:textId="37D51CEF" w:rsidR="00BA75F0" w:rsidRPr="00D30FC4" w:rsidRDefault="00BA75F0" w:rsidP="00D30FC4">
      <w:pPr>
        <w:pStyle w:val="ListParagraph"/>
        <w:numPr>
          <w:ilvl w:val="0"/>
          <w:numId w:val="23"/>
        </w:numPr>
        <w:spacing w:line="254" w:lineRule="auto"/>
        <w:rPr>
          <w:rFonts w:eastAsia="Calibri"/>
          <w:color w:val="000000"/>
        </w:rPr>
      </w:pPr>
      <w:r>
        <w:rPr>
          <w:rFonts w:eastAsia="Calibri"/>
          <w:color w:val="000000"/>
        </w:rPr>
        <w:t>The Council’s climate change team</w:t>
      </w:r>
      <w:r w:rsidR="00C64939">
        <w:rPr>
          <w:rFonts w:eastAsia="Calibri"/>
          <w:color w:val="000000"/>
        </w:rPr>
        <w:t>; and</w:t>
      </w:r>
    </w:p>
    <w:p w14:paraId="53636DB7" w14:textId="7A4AD353" w:rsidR="0094213D" w:rsidRPr="00D30FC4" w:rsidRDefault="00D365C3" w:rsidP="00D30FC4">
      <w:pPr>
        <w:pStyle w:val="ListParagraph"/>
        <w:numPr>
          <w:ilvl w:val="0"/>
          <w:numId w:val="23"/>
        </w:numPr>
        <w:spacing w:line="254" w:lineRule="auto"/>
        <w:rPr>
          <w:rFonts w:eastAsia="Calibri"/>
          <w:color w:val="000000"/>
        </w:rPr>
      </w:pPr>
      <w:r w:rsidRPr="00D30FC4">
        <w:rPr>
          <w:rFonts w:eastAsia="Calibri"/>
          <w:color w:val="000000"/>
        </w:rPr>
        <w:t>O</w:t>
      </w:r>
      <w:r w:rsidR="0094213D" w:rsidRPr="00D30FC4">
        <w:rPr>
          <w:rFonts w:eastAsia="Calibri"/>
          <w:color w:val="000000"/>
        </w:rPr>
        <w:t xml:space="preserve">ther public bodies. </w:t>
      </w:r>
    </w:p>
    <w:p w14:paraId="0E453C9C" w14:textId="4A495D51" w:rsidR="00964521" w:rsidRPr="002A4ED8" w:rsidRDefault="00822739" w:rsidP="00084823">
      <w:pPr>
        <w:spacing w:after="120" w:line="240" w:lineRule="auto"/>
        <w:rPr>
          <w:color w:val="0070C0"/>
          <w:sz w:val="32"/>
          <w:szCs w:val="32"/>
          <w:u w:val="single"/>
        </w:rPr>
      </w:pPr>
      <w:r w:rsidRPr="002A4ED8">
        <w:rPr>
          <w:color w:val="0070C0"/>
          <w:sz w:val="32"/>
          <w:szCs w:val="32"/>
          <w:u w:val="single"/>
        </w:rPr>
        <w:t xml:space="preserve">2024 </w:t>
      </w:r>
      <w:r w:rsidR="001426F8">
        <w:rPr>
          <w:color w:val="0070C0"/>
          <w:sz w:val="32"/>
          <w:szCs w:val="32"/>
          <w:u w:val="single"/>
        </w:rPr>
        <w:t xml:space="preserve">and ongoing </w:t>
      </w:r>
      <w:r w:rsidRPr="002A4ED8">
        <w:rPr>
          <w:color w:val="0070C0"/>
          <w:sz w:val="32"/>
          <w:szCs w:val="32"/>
          <w:u w:val="single"/>
        </w:rPr>
        <w:t>development</w:t>
      </w:r>
    </w:p>
    <w:p w14:paraId="67034FC6" w14:textId="2DB50C5C" w:rsidR="00AC3E88" w:rsidRDefault="002B46E6" w:rsidP="00CE2376">
      <w:pPr>
        <w:rPr>
          <w:rFonts w:eastAsia="Times New Roman" w:cs="Times New Roman"/>
          <w:kern w:val="0"/>
          <w:lang w:eastAsia="en-GB"/>
          <w14:ligatures w14:val="none"/>
        </w:rPr>
      </w:pPr>
      <w:r>
        <w:rPr>
          <w:rFonts w:eastAsia="Times New Roman" w:cs="Times New Roman"/>
          <w:kern w:val="0"/>
          <w:lang w:eastAsia="en-GB"/>
          <w14:ligatures w14:val="none"/>
        </w:rPr>
        <w:t xml:space="preserve">This case study reflects </w:t>
      </w:r>
      <w:r w:rsidR="00084823">
        <w:rPr>
          <w:rFonts w:eastAsia="Times New Roman" w:cs="Times New Roman"/>
          <w:kern w:val="0"/>
          <w:lang w:eastAsia="en-GB"/>
          <w14:ligatures w14:val="none"/>
        </w:rPr>
        <w:t xml:space="preserve">a range of </w:t>
      </w:r>
      <w:r>
        <w:rPr>
          <w:rFonts w:eastAsia="Times New Roman" w:cs="Times New Roman"/>
          <w:kern w:val="0"/>
          <w:lang w:eastAsia="en-GB"/>
          <w14:ligatures w14:val="none"/>
        </w:rPr>
        <w:t xml:space="preserve">work undertaken from </w:t>
      </w:r>
      <w:r w:rsidR="00C64939">
        <w:rPr>
          <w:rFonts w:eastAsia="Times New Roman" w:cs="Times New Roman"/>
          <w:kern w:val="0"/>
          <w:lang w:eastAsia="en-GB"/>
          <w14:ligatures w14:val="none"/>
        </w:rPr>
        <w:t xml:space="preserve">autumn </w:t>
      </w:r>
      <w:r>
        <w:rPr>
          <w:rFonts w:eastAsia="Times New Roman" w:cs="Times New Roman"/>
          <w:kern w:val="0"/>
          <w:lang w:eastAsia="en-GB"/>
          <w14:ligatures w14:val="none"/>
        </w:rPr>
        <w:t>2023 to end 2024</w:t>
      </w:r>
      <w:r w:rsidR="00AC3E88">
        <w:rPr>
          <w:rFonts w:eastAsia="Times New Roman" w:cs="Times New Roman"/>
          <w:kern w:val="0"/>
          <w:lang w:eastAsia="en-GB"/>
          <w14:ligatures w14:val="none"/>
        </w:rPr>
        <w:t>:</w:t>
      </w:r>
    </w:p>
    <w:p w14:paraId="105B309E" w14:textId="2334CAEA" w:rsidR="001F24AA" w:rsidRDefault="00B87DF6" w:rsidP="001C11BC">
      <w:pPr>
        <w:spacing w:after="120" w:line="240" w:lineRule="auto"/>
        <w:rPr>
          <w:color w:val="0070C0"/>
          <w:sz w:val="24"/>
          <w:szCs w:val="24"/>
        </w:rPr>
      </w:pPr>
      <w:r w:rsidRPr="001C11BC">
        <w:rPr>
          <w:color w:val="0070C0"/>
          <w:sz w:val="24"/>
          <w:szCs w:val="24"/>
        </w:rPr>
        <w:t>Climate p</w:t>
      </w:r>
      <w:r w:rsidR="00AC3E88" w:rsidRPr="001C11BC">
        <w:rPr>
          <w:color w:val="0070C0"/>
          <w:sz w:val="24"/>
          <w:szCs w:val="24"/>
        </w:rPr>
        <w:t xml:space="preserve">rioritisation of categories </w:t>
      </w:r>
      <w:r w:rsidR="00C121E3" w:rsidRPr="001C11BC">
        <w:rPr>
          <w:color w:val="0070C0"/>
          <w:sz w:val="24"/>
          <w:szCs w:val="24"/>
        </w:rPr>
        <w:t>of procurement</w:t>
      </w:r>
    </w:p>
    <w:p w14:paraId="4465E9E3" w14:textId="32FC0403" w:rsidR="006D4F90" w:rsidRDefault="00710212" w:rsidP="009D1125">
      <w:pPr>
        <w:spacing w:after="120" w:line="240" w:lineRule="auto"/>
        <w:ind w:right="227"/>
        <w:textAlignment w:val="baseline"/>
        <w:rPr>
          <w:rFonts w:eastAsia="Times New Roman" w:cs="Times New Roman"/>
          <w:kern w:val="0"/>
          <w:lang w:eastAsia="en-GB"/>
          <w14:ligatures w14:val="none"/>
        </w:rPr>
      </w:pPr>
      <w:bookmarkStart w:id="2" w:name="_Hlk194400853"/>
      <w:r>
        <w:rPr>
          <w:rFonts w:eastAsia="Times New Roman" w:cs="Times New Roman"/>
          <w:kern w:val="0"/>
          <w:lang w:eastAsia="en-GB"/>
          <w14:ligatures w14:val="none"/>
        </w:rPr>
        <w:t xml:space="preserve">With support from the </w:t>
      </w:r>
      <w:hyperlink r:id="rId19" w:history="1">
        <w:r w:rsidRPr="007B6CD6">
          <w:rPr>
            <w:rStyle w:val="Hyperlink"/>
            <w:rFonts w:eastAsia="Times New Roman" w:cs="Times New Roman"/>
            <w:kern w:val="0"/>
            <w:lang w:eastAsia="en-GB"/>
            <w14:ligatures w14:val="none"/>
          </w:rPr>
          <w:t>Scottish Government Sustainable Procurement Training Framework</w:t>
        </w:r>
      </w:hyperlink>
      <w:r w:rsidR="002F14F6">
        <w:rPr>
          <w:rFonts w:eastAsia="Times New Roman" w:cs="Times New Roman"/>
          <w:kern w:val="0"/>
          <w:lang w:eastAsia="en-GB"/>
          <w14:ligatures w14:val="none"/>
        </w:rPr>
        <w:t xml:space="preserve">, the </w:t>
      </w:r>
      <w:hyperlink r:id="rId20" w:history="1">
        <w:r w:rsidR="002F14F6" w:rsidRPr="006C6BCB">
          <w:rPr>
            <w:rStyle w:val="Hyperlink"/>
            <w:rFonts w:eastAsia="Times New Roman" w:cs="Times New Roman"/>
            <w:kern w:val="0"/>
            <w:lang w:eastAsia="en-GB"/>
            <w14:ligatures w14:val="none"/>
          </w:rPr>
          <w:t>Prioritisation Tool</w:t>
        </w:r>
      </w:hyperlink>
      <w:r w:rsidR="006D3D39">
        <w:rPr>
          <w:rStyle w:val="Hyperlink"/>
          <w:rFonts w:eastAsia="Times New Roman" w:cs="Times New Roman"/>
          <w:kern w:val="0"/>
          <w:lang w:eastAsia="en-GB"/>
          <w14:ligatures w14:val="none"/>
        </w:rPr>
        <w:t>,</w:t>
      </w:r>
      <w:r w:rsidR="002F14F6">
        <w:rPr>
          <w:rFonts w:eastAsia="Times New Roman" w:cs="Times New Roman"/>
          <w:kern w:val="0"/>
          <w:lang w:eastAsia="en-GB"/>
          <w14:ligatures w14:val="none"/>
        </w:rPr>
        <w:t xml:space="preserve"> </w:t>
      </w:r>
      <w:r w:rsidR="00082346">
        <w:rPr>
          <w:rFonts w:eastAsia="Times New Roman" w:cs="Times New Roman"/>
          <w:kern w:val="0"/>
          <w:lang w:eastAsia="en-GB"/>
          <w14:ligatures w14:val="none"/>
        </w:rPr>
        <w:t xml:space="preserve">available on the </w:t>
      </w:r>
      <w:r w:rsidR="00082346" w:rsidRPr="001F5220">
        <w:rPr>
          <w:rFonts w:eastAsia="Times New Roman" w:cs="Times New Roman"/>
          <w:kern w:val="0"/>
          <w:lang w:eastAsia="en-GB"/>
          <w14:ligatures w14:val="none"/>
        </w:rPr>
        <w:t>Sustainable Procurement Tools</w:t>
      </w:r>
      <w:r w:rsidR="006D3D39">
        <w:rPr>
          <w:rFonts w:eastAsia="Times New Roman" w:cs="Times New Roman"/>
          <w:kern w:val="0"/>
          <w:lang w:eastAsia="en-GB"/>
          <w14:ligatures w14:val="none"/>
        </w:rPr>
        <w:t>,</w:t>
      </w:r>
      <w:r w:rsidR="00082346">
        <w:rPr>
          <w:rFonts w:eastAsia="Times New Roman" w:cs="Times New Roman"/>
          <w:kern w:val="0"/>
          <w:lang w:eastAsia="en-GB"/>
          <w14:ligatures w14:val="none"/>
        </w:rPr>
        <w:t xml:space="preserve"> </w:t>
      </w:r>
      <w:r w:rsidR="002F14F6">
        <w:rPr>
          <w:rFonts w:eastAsia="Times New Roman" w:cs="Times New Roman"/>
          <w:kern w:val="0"/>
          <w:lang w:eastAsia="en-GB"/>
          <w14:ligatures w14:val="none"/>
        </w:rPr>
        <w:t xml:space="preserve">was used to </w:t>
      </w:r>
      <w:r w:rsidR="006D4F90">
        <w:rPr>
          <w:rFonts w:eastAsia="Times New Roman" w:cs="Times New Roman"/>
          <w:kern w:val="0"/>
          <w:lang w:eastAsia="en-GB"/>
          <w14:ligatures w14:val="none"/>
        </w:rPr>
        <w:t>assess categories of procurement.</w:t>
      </w:r>
      <w:r w:rsidR="003028E9">
        <w:rPr>
          <w:rFonts w:eastAsia="Times New Roman" w:cs="Times New Roman"/>
          <w:kern w:val="0"/>
          <w:lang w:eastAsia="en-GB"/>
          <w14:ligatures w14:val="none"/>
        </w:rPr>
        <w:t xml:space="preserve">  </w:t>
      </w:r>
      <w:r w:rsidR="003028E9" w:rsidRPr="003028E9">
        <w:rPr>
          <w:rFonts w:eastAsia="Times New Roman" w:cs="Times New Roman"/>
          <w:kern w:val="0"/>
          <w:lang w:eastAsia="en-GB"/>
          <w14:ligatures w14:val="none"/>
        </w:rPr>
        <w:t>The prioritisation tool brings a standard, structured approach to the assessment of spend categories. It helps to ensure appropriate focus on identified priorities within public bodies and category / commodity planning.</w:t>
      </w:r>
    </w:p>
    <w:bookmarkEnd w:id="2"/>
    <w:p w14:paraId="3AC76CDA" w14:textId="70228091" w:rsidR="00D30FC4" w:rsidRDefault="00D30FC4" w:rsidP="009D1125">
      <w:pPr>
        <w:spacing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The following criteria</w:t>
      </w:r>
      <w:r w:rsidR="00301A90">
        <w:rPr>
          <w:rFonts w:eastAsia="Times New Roman" w:cs="Times New Roman"/>
          <w:kern w:val="0"/>
          <w:lang w:eastAsia="en-GB"/>
          <w14:ligatures w14:val="none"/>
        </w:rPr>
        <w:t xml:space="preserve"> were considered from a climate perspective</w:t>
      </w:r>
      <w:r>
        <w:rPr>
          <w:rFonts w:eastAsia="Times New Roman" w:cs="Times New Roman"/>
          <w:kern w:val="0"/>
          <w:lang w:eastAsia="en-GB"/>
          <w14:ligatures w14:val="none"/>
        </w:rPr>
        <w:t>:</w:t>
      </w:r>
    </w:p>
    <w:p w14:paraId="0FA7BF3D" w14:textId="3B592C2E" w:rsidR="00D30FC4" w:rsidRPr="00867EE8" w:rsidRDefault="00D30FC4" w:rsidP="00D30FC4">
      <w:pPr>
        <w:pStyle w:val="ListParagraph"/>
        <w:numPr>
          <w:ilvl w:val="0"/>
          <w:numId w:val="23"/>
        </w:numPr>
        <w:spacing w:line="254" w:lineRule="auto"/>
        <w:rPr>
          <w:rFonts w:eastAsia="Calibri"/>
          <w:color w:val="000000"/>
        </w:rPr>
      </w:pPr>
      <w:r w:rsidRPr="00867EE8">
        <w:rPr>
          <w:rFonts w:eastAsia="Calibri"/>
          <w:color w:val="000000"/>
        </w:rPr>
        <w:t>Energy</w:t>
      </w:r>
      <w:r w:rsidR="00C64939">
        <w:rPr>
          <w:rFonts w:eastAsia="Calibri"/>
          <w:color w:val="000000"/>
        </w:rPr>
        <w:t>;</w:t>
      </w:r>
    </w:p>
    <w:p w14:paraId="31604B0C" w14:textId="1DC7EFBC" w:rsidR="00D30FC4" w:rsidRPr="00867EE8" w:rsidRDefault="00D30FC4" w:rsidP="00D30FC4">
      <w:pPr>
        <w:pStyle w:val="ListParagraph"/>
        <w:numPr>
          <w:ilvl w:val="0"/>
          <w:numId w:val="23"/>
        </w:numPr>
        <w:spacing w:line="254" w:lineRule="auto"/>
        <w:rPr>
          <w:rFonts w:eastAsia="Calibri"/>
          <w:color w:val="000000"/>
        </w:rPr>
      </w:pPr>
      <w:r w:rsidRPr="00867EE8">
        <w:rPr>
          <w:rFonts w:eastAsia="Calibri"/>
          <w:color w:val="000000"/>
        </w:rPr>
        <w:t>Embodied carbon</w:t>
      </w:r>
      <w:r w:rsidR="00C64939">
        <w:rPr>
          <w:rFonts w:eastAsia="Calibri"/>
          <w:color w:val="000000"/>
        </w:rPr>
        <w:t>;</w:t>
      </w:r>
      <w:r w:rsidRPr="00867EE8">
        <w:rPr>
          <w:rFonts w:eastAsia="Calibri"/>
          <w:color w:val="000000"/>
        </w:rPr>
        <w:tab/>
      </w:r>
      <w:r w:rsidRPr="00867EE8">
        <w:rPr>
          <w:rFonts w:eastAsia="Calibri"/>
          <w:color w:val="000000"/>
        </w:rPr>
        <w:tab/>
      </w:r>
    </w:p>
    <w:p w14:paraId="562BD490" w14:textId="73669C21" w:rsidR="00D30FC4" w:rsidRPr="00867EE8" w:rsidRDefault="00D30FC4" w:rsidP="00D30FC4">
      <w:pPr>
        <w:pStyle w:val="ListParagraph"/>
        <w:numPr>
          <w:ilvl w:val="0"/>
          <w:numId w:val="23"/>
        </w:numPr>
        <w:spacing w:line="254" w:lineRule="auto"/>
        <w:rPr>
          <w:rFonts w:eastAsia="Calibri"/>
          <w:color w:val="000000"/>
        </w:rPr>
      </w:pPr>
      <w:r w:rsidRPr="00867EE8">
        <w:rPr>
          <w:rFonts w:eastAsia="Calibri"/>
          <w:color w:val="000000"/>
        </w:rPr>
        <w:t>Vehicles</w:t>
      </w:r>
      <w:r w:rsidR="00C64939">
        <w:rPr>
          <w:rFonts w:eastAsia="Calibri"/>
          <w:color w:val="000000"/>
        </w:rPr>
        <w:t>;</w:t>
      </w:r>
    </w:p>
    <w:p w14:paraId="6A8683E8" w14:textId="7BA900B2" w:rsidR="00D30FC4" w:rsidRPr="00867EE8" w:rsidRDefault="00D30FC4" w:rsidP="00D30FC4">
      <w:pPr>
        <w:pStyle w:val="ListParagraph"/>
        <w:numPr>
          <w:ilvl w:val="0"/>
          <w:numId w:val="23"/>
        </w:numPr>
        <w:spacing w:line="254" w:lineRule="auto"/>
        <w:rPr>
          <w:rFonts w:eastAsia="Calibri"/>
          <w:color w:val="000000"/>
        </w:rPr>
      </w:pPr>
      <w:r w:rsidRPr="00867EE8">
        <w:rPr>
          <w:rFonts w:eastAsia="Calibri"/>
          <w:color w:val="000000"/>
        </w:rPr>
        <w:t>Climate change adaptation &amp; resilience e.g. Climate Change Supply Chain risks</w:t>
      </w:r>
      <w:r w:rsidR="00C64939">
        <w:rPr>
          <w:rFonts w:eastAsia="Calibri"/>
          <w:color w:val="000000"/>
        </w:rPr>
        <w:t>;</w:t>
      </w:r>
    </w:p>
    <w:p w14:paraId="457F5531" w14:textId="5A032A26" w:rsidR="00D30FC4" w:rsidRPr="00867EE8" w:rsidRDefault="00D30FC4" w:rsidP="00D30FC4">
      <w:pPr>
        <w:pStyle w:val="ListParagraph"/>
        <w:numPr>
          <w:ilvl w:val="0"/>
          <w:numId w:val="23"/>
        </w:numPr>
        <w:spacing w:line="254" w:lineRule="auto"/>
        <w:rPr>
          <w:rFonts w:eastAsia="Calibri"/>
          <w:color w:val="000000"/>
        </w:rPr>
      </w:pPr>
      <w:r w:rsidRPr="00867EE8">
        <w:rPr>
          <w:rFonts w:eastAsia="Calibri"/>
          <w:color w:val="000000"/>
        </w:rPr>
        <w:t>Materials</w:t>
      </w:r>
      <w:r w:rsidR="00C64939">
        <w:rPr>
          <w:rFonts w:eastAsia="Calibri"/>
          <w:color w:val="000000"/>
        </w:rPr>
        <w:t>; and</w:t>
      </w:r>
    </w:p>
    <w:p w14:paraId="40F40095" w14:textId="26EACF3A" w:rsidR="00D30FC4" w:rsidRDefault="00D30FC4" w:rsidP="00D30FC4">
      <w:pPr>
        <w:pStyle w:val="ListParagraph"/>
        <w:numPr>
          <w:ilvl w:val="0"/>
          <w:numId w:val="23"/>
        </w:numPr>
        <w:spacing w:line="254" w:lineRule="auto"/>
        <w:rPr>
          <w:rFonts w:eastAsia="Calibri"/>
          <w:color w:val="000000"/>
        </w:rPr>
      </w:pPr>
      <w:r w:rsidRPr="00867EE8">
        <w:rPr>
          <w:rFonts w:eastAsia="Calibri"/>
          <w:color w:val="000000"/>
        </w:rPr>
        <w:t>Waste and circular economy</w:t>
      </w:r>
      <w:r w:rsidR="000C20A7">
        <w:rPr>
          <w:rFonts w:eastAsia="Calibri"/>
          <w:color w:val="000000"/>
        </w:rPr>
        <w:t>.</w:t>
      </w:r>
    </w:p>
    <w:p w14:paraId="6547D4E9" w14:textId="7A3C3038" w:rsidR="00352666" w:rsidRDefault="00136339" w:rsidP="00E214AC">
      <w:pPr>
        <w:spacing w:after="120" w:line="240" w:lineRule="auto"/>
        <w:ind w:right="227"/>
        <w:textAlignment w:val="baseline"/>
        <w:rPr>
          <w:rFonts w:eastAsia="Times New Roman" w:cs="Times New Roman"/>
          <w:kern w:val="0"/>
          <w:lang w:eastAsia="en-GB"/>
          <w14:ligatures w14:val="none"/>
        </w:rPr>
      </w:pPr>
      <w:r w:rsidRPr="00E214AC">
        <w:rPr>
          <w:rFonts w:eastAsia="Times New Roman" w:cs="Times New Roman"/>
          <w:kern w:val="0"/>
          <w:lang w:eastAsia="en-GB"/>
          <w14:ligatures w14:val="none"/>
        </w:rPr>
        <w:t>Thi</w:t>
      </w:r>
      <w:r w:rsidR="003B2833" w:rsidRPr="00E214AC">
        <w:rPr>
          <w:rFonts w:eastAsia="Times New Roman" w:cs="Times New Roman"/>
          <w:kern w:val="0"/>
          <w:lang w:eastAsia="en-GB"/>
          <w14:ligatures w14:val="none"/>
        </w:rPr>
        <w:t>s</w:t>
      </w:r>
      <w:r w:rsidRPr="00E214AC">
        <w:rPr>
          <w:rFonts w:eastAsia="Times New Roman" w:cs="Times New Roman"/>
          <w:kern w:val="0"/>
          <w:lang w:eastAsia="en-GB"/>
          <w14:ligatures w14:val="none"/>
        </w:rPr>
        <w:t xml:space="preserve"> resulted </w:t>
      </w:r>
      <w:r w:rsidR="003B2833" w:rsidRPr="00E214AC">
        <w:rPr>
          <w:rFonts w:eastAsia="Times New Roman" w:cs="Times New Roman"/>
          <w:kern w:val="0"/>
          <w:lang w:eastAsia="en-GB"/>
          <w14:ligatures w14:val="none"/>
        </w:rPr>
        <w:t>in a</w:t>
      </w:r>
      <w:r w:rsidR="00DA6D30" w:rsidRPr="00E214AC">
        <w:rPr>
          <w:rFonts w:eastAsia="Times New Roman" w:cs="Times New Roman"/>
          <w:kern w:val="0"/>
          <w:lang w:eastAsia="en-GB"/>
          <w14:ligatures w14:val="none"/>
        </w:rPr>
        <w:t xml:space="preserve"> focus on seven </w:t>
      </w:r>
      <w:r w:rsidR="00490E79" w:rsidRPr="00E214AC">
        <w:rPr>
          <w:rFonts w:eastAsia="Times New Roman" w:cs="Times New Roman"/>
          <w:kern w:val="0"/>
          <w:lang w:eastAsia="en-GB"/>
          <w14:ligatures w14:val="none"/>
        </w:rPr>
        <w:t>high level</w:t>
      </w:r>
      <w:r w:rsidR="005E77C5" w:rsidRPr="00E214AC">
        <w:rPr>
          <w:rFonts w:eastAsia="Times New Roman" w:cs="Times New Roman"/>
          <w:kern w:val="0"/>
          <w:lang w:eastAsia="en-GB"/>
          <w14:ligatures w14:val="none"/>
        </w:rPr>
        <w:t xml:space="preserve"> categories</w:t>
      </w:r>
      <w:r w:rsidR="00E25406">
        <w:rPr>
          <w:rFonts w:eastAsia="Times New Roman" w:cs="Times New Roman"/>
          <w:kern w:val="0"/>
          <w:lang w:eastAsia="en-GB"/>
          <w14:ligatures w14:val="none"/>
        </w:rPr>
        <w:t>, and their sub-categories</w:t>
      </w:r>
      <w:r w:rsidR="005468D1">
        <w:rPr>
          <w:rFonts w:eastAsia="Times New Roman" w:cs="Times New Roman"/>
          <w:kern w:val="0"/>
          <w:lang w:eastAsia="en-GB"/>
          <w14:ligatures w14:val="none"/>
        </w:rPr>
        <w:t>,</w:t>
      </w:r>
      <w:r w:rsidR="00525589">
        <w:rPr>
          <w:rFonts w:eastAsia="Times New Roman" w:cs="Times New Roman"/>
          <w:kern w:val="0"/>
          <w:lang w:eastAsia="en-GB"/>
          <w14:ligatures w14:val="none"/>
        </w:rPr>
        <w:t xml:space="preserve"> which are summarised </w:t>
      </w:r>
      <w:r w:rsidR="00414A3D">
        <w:rPr>
          <w:rFonts w:eastAsia="Times New Roman" w:cs="Times New Roman"/>
          <w:kern w:val="0"/>
          <w:lang w:eastAsia="en-GB"/>
          <w14:ligatures w14:val="none"/>
        </w:rPr>
        <w:t xml:space="preserve">below and in </w:t>
      </w:r>
      <w:r w:rsidR="00525589">
        <w:rPr>
          <w:rFonts w:eastAsia="Times New Roman" w:cs="Times New Roman"/>
          <w:kern w:val="0"/>
          <w:lang w:eastAsia="en-GB"/>
          <w14:ligatures w14:val="none"/>
        </w:rPr>
        <w:t>Table 1</w:t>
      </w:r>
      <w:r w:rsidR="00352666">
        <w:rPr>
          <w:rFonts w:eastAsia="Times New Roman" w:cs="Times New Roman"/>
          <w:kern w:val="0"/>
          <w:lang w:eastAsia="en-GB"/>
          <w14:ligatures w14:val="none"/>
        </w:rPr>
        <w:t>:</w:t>
      </w:r>
    </w:p>
    <w:p w14:paraId="2B54E22A" w14:textId="20A7D2BD" w:rsidR="00490E79" w:rsidRPr="00352666" w:rsidRDefault="00AC2554" w:rsidP="00352666">
      <w:pPr>
        <w:pStyle w:val="ListParagraph"/>
        <w:numPr>
          <w:ilvl w:val="3"/>
          <w:numId w:val="22"/>
        </w:numPr>
        <w:spacing w:after="120" w:line="240" w:lineRule="auto"/>
        <w:ind w:left="851" w:right="227" w:hanging="425"/>
        <w:textAlignment w:val="baseline"/>
        <w:rPr>
          <w:rFonts w:eastAsia="Times New Roman" w:cs="Times New Roman"/>
          <w:kern w:val="0"/>
          <w:lang w:eastAsia="en-GB"/>
          <w14:ligatures w14:val="none"/>
        </w:rPr>
      </w:pPr>
      <w:r w:rsidRPr="00352666">
        <w:rPr>
          <w:rFonts w:eastAsia="Times New Roman" w:cs="Times New Roman"/>
          <w:kern w:val="0"/>
          <w:lang w:eastAsia="en-GB"/>
          <w14:ligatures w14:val="none"/>
        </w:rPr>
        <w:t>Travel and Transportation</w:t>
      </w:r>
      <w:r w:rsidR="00C64939">
        <w:rPr>
          <w:rFonts w:eastAsia="Times New Roman" w:cs="Times New Roman"/>
          <w:kern w:val="0"/>
          <w:lang w:eastAsia="en-GB"/>
          <w14:ligatures w14:val="none"/>
        </w:rPr>
        <w:t>;</w:t>
      </w:r>
      <w:r w:rsidR="00C64939" w:rsidRPr="00352666">
        <w:rPr>
          <w:rFonts w:eastAsia="Times New Roman" w:cs="Times New Roman"/>
          <w:kern w:val="0"/>
          <w:lang w:eastAsia="en-GB"/>
          <w14:ligatures w14:val="none"/>
        </w:rPr>
        <w:t xml:space="preserve"> </w:t>
      </w:r>
    </w:p>
    <w:p w14:paraId="13595DEB" w14:textId="70518A10" w:rsidR="00490E79" w:rsidRPr="00490E79" w:rsidRDefault="00AC2554" w:rsidP="00352666">
      <w:pPr>
        <w:pStyle w:val="ListParagraph"/>
        <w:numPr>
          <w:ilvl w:val="3"/>
          <w:numId w:val="22"/>
        </w:numPr>
        <w:spacing w:after="120" w:line="240" w:lineRule="auto"/>
        <w:ind w:left="851" w:right="227" w:hanging="425"/>
        <w:textAlignment w:val="baseline"/>
        <w:rPr>
          <w:rFonts w:eastAsia="Times New Roman" w:cs="Times New Roman"/>
          <w:kern w:val="0"/>
          <w:lang w:eastAsia="en-GB"/>
          <w14:ligatures w14:val="none"/>
        </w:rPr>
      </w:pPr>
      <w:r w:rsidRPr="00490E79">
        <w:rPr>
          <w:rFonts w:eastAsia="Times New Roman" w:cs="Times New Roman"/>
          <w:kern w:val="0"/>
          <w:lang w:eastAsia="en-GB"/>
          <w14:ligatures w14:val="none"/>
        </w:rPr>
        <w:t>Construction</w:t>
      </w:r>
      <w:r w:rsidR="00C64939">
        <w:rPr>
          <w:rFonts w:eastAsia="Times New Roman" w:cs="Times New Roman"/>
          <w:kern w:val="0"/>
          <w:lang w:eastAsia="en-GB"/>
          <w14:ligatures w14:val="none"/>
        </w:rPr>
        <w:t>;</w:t>
      </w:r>
      <w:r w:rsidR="00C64939" w:rsidRPr="00490E79">
        <w:rPr>
          <w:rFonts w:eastAsia="Times New Roman" w:cs="Times New Roman"/>
          <w:kern w:val="0"/>
          <w:lang w:eastAsia="en-GB"/>
          <w14:ligatures w14:val="none"/>
        </w:rPr>
        <w:t xml:space="preserve"> </w:t>
      </w:r>
    </w:p>
    <w:p w14:paraId="262FDCFD" w14:textId="6F7F51F0" w:rsidR="00490E79" w:rsidRPr="00490E79" w:rsidRDefault="00AC2554" w:rsidP="00352666">
      <w:pPr>
        <w:pStyle w:val="ListParagraph"/>
        <w:numPr>
          <w:ilvl w:val="3"/>
          <w:numId w:val="22"/>
        </w:numPr>
        <w:spacing w:after="120" w:line="240" w:lineRule="auto"/>
        <w:ind w:left="851" w:right="227" w:hanging="425"/>
        <w:textAlignment w:val="baseline"/>
        <w:rPr>
          <w:rFonts w:eastAsia="Times New Roman" w:cs="Times New Roman"/>
          <w:kern w:val="0"/>
          <w:lang w:eastAsia="en-GB"/>
          <w14:ligatures w14:val="none"/>
        </w:rPr>
      </w:pPr>
      <w:r w:rsidRPr="00490E79">
        <w:rPr>
          <w:rFonts w:eastAsia="Times New Roman" w:cs="Times New Roman"/>
          <w:kern w:val="0"/>
          <w:lang w:eastAsia="en-GB"/>
          <w14:ligatures w14:val="none"/>
        </w:rPr>
        <w:t xml:space="preserve">Construction </w:t>
      </w:r>
      <w:r w:rsidR="00332FDA" w:rsidRPr="00490E79">
        <w:rPr>
          <w:rFonts w:eastAsia="Times New Roman" w:cs="Times New Roman"/>
          <w:kern w:val="0"/>
          <w:lang w:eastAsia="en-GB"/>
          <w14:ligatures w14:val="none"/>
        </w:rPr>
        <w:t xml:space="preserve">- </w:t>
      </w:r>
      <w:r w:rsidRPr="00490E79">
        <w:rPr>
          <w:rFonts w:eastAsia="Times New Roman" w:cs="Times New Roman"/>
          <w:kern w:val="0"/>
          <w:lang w:eastAsia="en-GB"/>
          <w14:ligatures w14:val="none"/>
        </w:rPr>
        <w:t>Materials</w:t>
      </w:r>
      <w:r w:rsidR="00C64939">
        <w:rPr>
          <w:rFonts w:eastAsia="Times New Roman" w:cs="Times New Roman"/>
          <w:kern w:val="0"/>
          <w:lang w:eastAsia="en-GB"/>
          <w14:ligatures w14:val="none"/>
        </w:rPr>
        <w:t>;</w:t>
      </w:r>
    </w:p>
    <w:p w14:paraId="780287A5" w14:textId="64260BDE" w:rsidR="00490E79" w:rsidRPr="00490E79" w:rsidRDefault="00AC2554" w:rsidP="00352666">
      <w:pPr>
        <w:pStyle w:val="ListParagraph"/>
        <w:numPr>
          <w:ilvl w:val="3"/>
          <w:numId w:val="22"/>
        </w:numPr>
        <w:spacing w:after="120" w:line="240" w:lineRule="auto"/>
        <w:ind w:left="851" w:right="227" w:hanging="425"/>
        <w:textAlignment w:val="baseline"/>
        <w:rPr>
          <w:rFonts w:eastAsia="Times New Roman" w:cs="Times New Roman"/>
          <w:kern w:val="0"/>
          <w:lang w:eastAsia="en-GB"/>
          <w14:ligatures w14:val="none"/>
        </w:rPr>
      </w:pPr>
      <w:r w:rsidRPr="00490E79">
        <w:rPr>
          <w:rFonts w:eastAsia="Times New Roman" w:cs="Times New Roman"/>
          <w:kern w:val="0"/>
          <w:lang w:eastAsia="en-GB"/>
          <w14:ligatures w14:val="none"/>
        </w:rPr>
        <w:t xml:space="preserve">Construction </w:t>
      </w:r>
      <w:r w:rsidR="00332FDA" w:rsidRPr="00490E79">
        <w:rPr>
          <w:rFonts w:eastAsia="Times New Roman" w:cs="Times New Roman"/>
          <w:kern w:val="0"/>
          <w:lang w:eastAsia="en-GB"/>
          <w14:ligatures w14:val="none"/>
        </w:rPr>
        <w:t>–</w:t>
      </w:r>
      <w:r w:rsidRPr="00490E79">
        <w:rPr>
          <w:rFonts w:eastAsia="Times New Roman" w:cs="Times New Roman"/>
          <w:kern w:val="0"/>
          <w:lang w:eastAsia="en-GB"/>
          <w14:ligatures w14:val="none"/>
        </w:rPr>
        <w:t xml:space="preserve"> Transpor</w:t>
      </w:r>
      <w:r w:rsidR="00332FDA" w:rsidRPr="00490E79">
        <w:rPr>
          <w:rFonts w:eastAsia="Times New Roman" w:cs="Times New Roman"/>
          <w:kern w:val="0"/>
          <w:lang w:eastAsia="en-GB"/>
          <w14:ligatures w14:val="none"/>
        </w:rPr>
        <w:t>tation Works</w:t>
      </w:r>
      <w:r w:rsidR="00C64939">
        <w:rPr>
          <w:rFonts w:eastAsia="Times New Roman" w:cs="Times New Roman"/>
          <w:kern w:val="0"/>
          <w:lang w:eastAsia="en-GB"/>
          <w14:ligatures w14:val="none"/>
        </w:rPr>
        <w:t>;</w:t>
      </w:r>
      <w:r w:rsidR="00C64939" w:rsidRPr="00490E79">
        <w:rPr>
          <w:rFonts w:eastAsia="Times New Roman" w:cs="Times New Roman"/>
          <w:kern w:val="0"/>
          <w:lang w:eastAsia="en-GB"/>
          <w14:ligatures w14:val="none"/>
        </w:rPr>
        <w:t xml:space="preserve"> </w:t>
      </w:r>
    </w:p>
    <w:p w14:paraId="6390DC99" w14:textId="22A23F35" w:rsidR="00490E79" w:rsidRPr="00490E79" w:rsidRDefault="00332FDA" w:rsidP="00352666">
      <w:pPr>
        <w:pStyle w:val="ListParagraph"/>
        <w:numPr>
          <w:ilvl w:val="3"/>
          <w:numId w:val="22"/>
        </w:numPr>
        <w:spacing w:after="120" w:line="240" w:lineRule="auto"/>
        <w:ind w:left="851" w:right="227" w:hanging="425"/>
        <w:textAlignment w:val="baseline"/>
        <w:rPr>
          <w:rFonts w:eastAsia="Times New Roman" w:cs="Times New Roman"/>
          <w:kern w:val="0"/>
          <w:lang w:eastAsia="en-GB"/>
          <w14:ligatures w14:val="none"/>
        </w:rPr>
      </w:pPr>
      <w:r w:rsidRPr="00490E79">
        <w:rPr>
          <w:rFonts w:eastAsia="Times New Roman" w:cs="Times New Roman"/>
          <w:kern w:val="0"/>
          <w:lang w:eastAsia="en-GB"/>
          <w14:ligatures w14:val="none"/>
        </w:rPr>
        <w:t>Environment and Fleet</w:t>
      </w:r>
      <w:r w:rsidR="00C64939">
        <w:rPr>
          <w:rFonts w:eastAsia="Times New Roman" w:cs="Times New Roman"/>
          <w:kern w:val="0"/>
          <w:lang w:eastAsia="en-GB"/>
          <w14:ligatures w14:val="none"/>
        </w:rPr>
        <w:t>;</w:t>
      </w:r>
    </w:p>
    <w:p w14:paraId="0D0802CB" w14:textId="74028333" w:rsidR="00490E79" w:rsidRPr="00490E79" w:rsidRDefault="00332FDA" w:rsidP="00352666">
      <w:pPr>
        <w:pStyle w:val="ListParagraph"/>
        <w:numPr>
          <w:ilvl w:val="3"/>
          <w:numId w:val="22"/>
        </w:numPr>
        <w:spacing w:after="120" w:line="240" w:lineRule="auto"/>
        <w:ind w:left="851" w:right="227" w:hanging="425"/>
        <w:textAlignment w:val="baseline"/>
        <w:rPr>
          <w:rFonts w:eastAsia="Times New Roman" w:cs="Times New Roman"/>
          <w:kern w:val="0"/>
          <w:lang w:eastAsia="en-GB"/>
          <w14:ligatures w14:val="none"/>
        </w:rPr>
      </w:pPr>
      <w:r w:rsidRPr="00490E79">
        <w:rPr>
          <w:rFonts w:eastAsia="Times New Roman" w:cs="Times New Roman"/>
          <w:kern w:val="0"/>
          <w:lang w:eastAsia="en-GB"/>
          <w14:ligatures w14:val="none"/>
        </w:rPr>
        <w:t>Social Care</w:t>
      </w:r>
      <w:r w:rsidR="00C64939">
        <w:rPr>
          <w:rFonts w:eastAsia="Times New Roman" w:cs="Times New Roman"/>
          <w:kern w:val="0"/>
          <w:lang w:eastAsia="en-GB"/>
          <w14:ligatures w14:val="none"/>
        </w:rPr>
        <w:t>; and</w:t>
      </w:r>
    </w:p>
    <w:p w14:paraId="7643B0C5" w14:textId="5CD6ED36" w:rsidR="00490E79" w:rsidRDefault="00332FDA" w:rsidP="00352666">
      <w:pPr>
        <w:pStyle w:val="ListParagraph"/>
        <w:numPr>
          <w:ilvl w:val="3"/>
          <w:numId w:val="22"/>
        </w:numPr>
        <w:spacing w:after="120" w:line="240" w:lineRule="auto"/>
        <w:ind w:left="851" w:right="227" w:hanging="425"/>
        <w:textAlignment w:val="baseline"/>
        <w:rPr>
          <w:rFonts w:eastAsia="Times New Roman" w:cs="Times New Roman"/>
          <w:kern w:val="0"/>
          <w:lang w:eastAsia="en-GB"/>
          <w14:ligatures w14:val="none"/>
        </w:rPr>
      </w:pPr>
      <w:r w:rsidRPr="00490E79">
        <w:rPr>
          <w:rFonts w:eastAsia="Times New Roman" w:cs="Times New Roman"/>
          <w:kern w:val="0"/>
          <w:lang w:eastAsia="en-GB"/>
          <w14:ligatures w14:val="none"/>
        </w:rPr>
        <w:t>Corporate</w:t>
      </w:r>
      <w:r w:rsidR="00864EEE" w:rsidRPr="00490E79">
        <w:rPr>
          <w:rFonts w:eastAsia="Times New Roman" w:cs="Times New Roman"/>
          <w:kern w:val="0"/>
          <w:lang w:eastAsia="en-GB"/>
          <w14:ligatures w14:val="none"/>
        </w:rPr>
        <w:t>/ Facilities Management</w:t>
      </w:r>
      <w:r w:rsidR="00490E79" w:rsidRPr="00490E79">
        <w:rPr>
          <w:rFonts w:eastAsia="Times New Roman" w:cs="Times New Roman"/>
          <w:kern w:val="0"/>
          <w:lang w:eastAsia="en-GB"/>
          <w14:ligatures w14:val="none"/>
        </w:rPr>
        <w:t>.</w:t>
      </w:r>
    </w:p>
    <w:p w14:paraId="410B605C" w14:textId="326B5461" w:rsidR="001D2FDB" w:rsidRDefault="001D2FDB" w:rsidP="001D2FDB">
      <w:pPr>
        <w:pStyle w:val="Caption"/>
        <w:rPr>
          <w:rFonts w:eastAsia="Times New Roman" w:cs="Times New Roman"/>
          <w:kern w:val="0"/>
          <w:lang w:eastAsia="en-GB"/>
          <w14:ligatures w14:val="none"/>
        </w:rPr>
      </w:pPr>
      <w:r>
        <w:t xml:space="preserve">Table </w:t>
      </w:r>
      <w:r>
        <w:fldChar w:fldCharType="begin"/>
      </w:r>
      <w:r>
        <w:instrText xml:space="preserve"> SEQ Table \* ARABIC </w:instrText>
      </w:r>
      <w:r>
        <w:fldChar w:fldCharType="separate"/>
      </w:r>
      <w:r>
        <w:rPr>
          <w:noProof/>
        </w:rPr>
        <w:t>1</w:t>
      </w:r>
      <w:r>
        <w:rPr>
          <w:noProof/>
        </w:rPr>
        <w:fldChar w:fldCharType="end"/>
      </w:r>
      <w:r>
        <w:t>: Climate and Procurement: Top 'sub-categories' across Fife Council categor</w:t>
      </w:r>
      <w:r w:rsidR="00AB2D0D">
        <w:t>ies</w:t>
      </w:r>
      <w:r>
        <w:t xml:space="preserve"> 2024</w:t>
      </w:r>
    </w:p>
    <w:tbl>
      <w:tblPr>
        <w:tblW w:w="8867"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4510"/>
        <w:gridCol w:w="4357"/>
      </w:tblGrid>
      <w:tr w:rsidR="00B040C6" w:rsidRPr="004B4D63" w14:paraId="10699B03" w14:textId="77777777" w:rsidTr="004B4D63">
        <w:trPr>
          <w:trHeight w:val="249"/>
        </w:trPr>
        <w:tc>
          <w:tcPr>
            <w:tcW w:w="4510" w:type="dxa"/>
            <w:shd w:val="clear" w:color="auto" w:fill="auto"/>
            <w:hideMark/>
          </w:tcPr>
          <w:p w14:paraId="158B6AED"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r w:rsidRPr="004B4D63">
              <w:rPr>
                <w:rFonts w:ascii="Aptos" w:eastAsia="Times New Roman" w:hAnsi="Aptos" w:cs="Calibri"/>
                <w:color w:val="000000"/>
                <w:kern w:val="0"/>
                <w:lang w:eastAsia="en-GB"/>
                <w14:ligatures w14:val="none"/>
              </w:rPr>
              <w:t>School bus</w:t>
            </w:r>
          </w:p>
        </w:tc>
        <w:tc>
          <w:tcPr>
            <w:tcW w:w="4357" w:type="dxa"/>
          </w:tcPr>
          <w:p w14:paraId="2091B215"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r w:rsidRPr="004B4D63">
              <w:rPr>
                <w:rFonts w:ascii="Aptos" w:eastAsia="Times New Roman" w:hAnsi="Aptos" w:cs="Calibri"/>
                <w:color w:val="000000"/>
                <w:kern w:val="0"/>
                <w:lang w:eastAsia="en-GB"/>
                <w14:ligatures w14:val="none"/>
              </w:rPr>
              <w:t>Cleaning</w:t>
            </w:r>
          </w:p>
        </w:tc>
      </w:tr>
      <w:tr w:rsidR="00B040C6" w:rsidRPr="004B4D63" w14:paraId="0602D3D0" w14:textId="77777777" w:rsidTr="004B4D63">
        <w:trPr>
          <w:trHeight w:val="282"/>
        </w:trPr>
        <w:tc>
          <w:tcPr>
            <w:tcW w:w="4510" w:type="dxa"/>
            <w:shd w:val="clear" w:color="auto" w:fill="auto"/>
            <w:hideMark/>
          </w:tcPr>
          <w:p w14:paraId="3E6C6B3A"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r w:rsidRPr="004B4D63">
              <w:rPr>
                <w:rFonts w:ascii="Aptos" w:eastAsia="Times New Roman" w:hAnsi="Aptos" w:cs="Calibri"/>
                <w:color w:val="000000"/>
                <w:kern w:val="0"/>
                <w:lang w:eastAsia="en-GB"/>
                <w14:ligatures w14:val="none"/>
              </w:rPr>
              <w:t>School taxi/ Minibus</w:t>
            </w:r>
          </w:p>
        </w:tc>
        <w:tc>
          <w:tcPr>
            <w:tcW w:w="4357" w:type="dxa"/>
          </w:tcPr>
          <w:p w14:paraId="605A5F31"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r w:rsidRPr="004B4D63">
              <w:rPr>
                <w:rFonts w:ascii="Aptos" w:eastAsia="Times New Roman" w:hAnsi="Aptos" w:cs="Calibri"/>
                <w:color w:val="000000"/>
                <w:kern w:val="0"/>
                <w:lang w:eastAsia="en-GB"/>
                <w14:ligatures w14:val="none"/>
              </w:rPr>
              <w:t>ICT</w:t>
            </w:r>
          </w:p>
        </w:tc>
      </w:tr>
      <w:tr w:rsidR="00B040C6" w:rsidRPr="004B4D63" w14:paraId="00893729" w14:textId="77777777" w:rsidTr="004B4D63">
        <w:trPr>
          <w:trHeight w:val="257"/>
        </w:trPr>
        <w:tc>
          <w:tcPr>
            <w:tcW w:w="4510" w:type="dxa"/>
            <w:shd w:val="clear" w:color="auto" w:fill="auto"/>
            <w:hideMark/>
          </w:tcPr>
          <w:p w14:paraId="35849374"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r w:rsidRPr="004B4D63">
              <w:rPr>
                <w:rFonts w:ascii="Aptos" w:eastAsia="Times New Roman" w:hAnsi="Aptos" w:cs="Calibri"/>
                <w:color w:val="000000"/>
                <w:kern w:val="0"/>
                <w:lang w:eastAsia="en-GB"/>
                <w14:ligatures w14:val="none"/>
              </w:rPr>
              <w:t>School meals</w:t>
            </w:r>
          </w:p>
        </w:tc>
        <w:tc>
          <w:tcPr>
            <w:tcW w:w="4357" w:type="dxa"/>
          </w:tcPr>
          <w:p w14:paraId="3A198828"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r w:rsidRPr="004B4D63">
              <w:rPr>
                <w:rFonts w:ascii="Aptos" w:eastAsia="Times New Roman" w:hAnsi="Aptos" w:cs="Calibri"/>
                <w:color w:val="000000"/>
                <w:kern w:val="0"/>
                <w:lang w:eastAsia="en-GB"/>
                <w14:ligatures w14:val="none"/>
              </w:rPr>
              <w:t>Build projects</w:t>
            </w:r>
          </w:p>
        </w:tc>
      </w:tr>
      <w:tr w:rsidR="00B040C6" w:rsidRPr="004B4D63" w14:paraId="7FC83803" w14:textId="77777777" w:rsidTr="004B4D63">
        <w:trPr>
          <w:trHeight w:val="275"/>
        </w:trPr>
        <w:tc>
          <w:tcPr>
            <w:tcW w:w="4510" w:type="dxa"/>
            <w:shd w:val="clear" w:color="auto" w:fill="auto"/>
            <w:hideMark/>
          </w:tcPr>
          <w:p w14:paraId="2B15BE18"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r w:rsidRPr="004B4D63">
              <w:rPr>
                <w:rFonts w:ascii="Aptos" w:eastAsia="Times New Roman" w:hAnsi="Aptos" w:cs="Calibri"/>
                <w:color w:val="000000"/>
                <w:kern w:val="0"/>
                <w:lang w:eastAsia="en-GB"/>
                <w14:ligatures w14:val="none"/>
              </w:rPr>
              <w:t>Housing transport</w:t>
            </w:r>
          </w:p>
        </w:tc>
        <w:tc>
          <w:tcPr>
            <w:tcW w:w="4357" w:type="dxa"/>
          </w:tcPr>
          <w:p w14:paraId="7C2A59E9"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r w:rsidRPr="004B4D63">
              <w:rPr>
                <w:rFonts w:ascii="Aptos" w:eastAsia="Times New Roman" w:hAnsi="Aptos" w:cs="Calibri"/>
                <w:color w:val="000000"/>
                <w:kern w:val="0"/>
                <w:lang w:eastAsia="en-GB"/>
                <w14:ligatures w14:val="none"/>
              </w:rPr>
              <w:t>Housing maintenance and installation</w:t>
            </w:r>
          </w:p>
        </w:tc>
      </w:tr>
      <w:tr w:rsidR="00B040C6" w:rsidRPr="004B4D63" w14:paraId="1F98C45C" w14:textId="77777777" w:rsidTr="004B4D63">
        <w:trPr>
          <w:trHeight w:val="278"/>
        </w:trPr>
        <w:tc>
          <w:tcPr>
            <w:tcW w:w="4510" w:type="dxa"/>
            <w:shd w:val="clear" w:color="auto" w:fill="auto"/>
            <w:hideMark/>
          </w:tcPr>
          <w:p w14:paraId="3F19D722"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r w:rsidRPr="004B4D63">
              <w:rPr>
                <w:rFonts w:ascii="Aptos" w:eastAsia="Times New Roman" w:hAnsi="Aptos" w:cs="Calibri"/>
                <w:color w:val="000000"/>
                <w:kern w:val="0"/>
                <w:lang w:eastAsia="en-GB"/>
                <w14:ligatures w14:val="none"/>
              </w:rPr>
              <w:t>Social work transport</w:t>
            </w:r>
          </w:p>
        </w:tc>
        <w:tc>
          <w:tcPr>
            <w:tcW w:w="4357" w:type="dxa"/>
          </w:tcPr>
          <w:p w14:paraId="5D5EF98F"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r w:rsidRPr="004B4D63">
              <w:rPr>
                <w:rFonts w:ascii="Aptos" w:eastAsia="Times New Roman" w:hAnsi="Aptos" w:cs="Calibri"/>
                <w:color w:val="000000"/>
                <w:kern w:val="0"/>
                <w:lang w:eastAsia="en-GB"/>
                <w14:ligatures w14:val="none"/>
              </w:rPr>
              <w:t>Transportation Works</w:t>
            </w:r>
          </w:p>
        </w:tc>
      </w:tr>
      <w:tr w:rsidR="00B040C6" w:rsidRPr="004B4D63" w14:paraId="27406007" w14:textId="77777777" w:rsidTr="004B4D63">
        <w:trPr>
          <w:trHeight w:val="260"/>
        </w:trPr>
        <w:tc>
          <w:tcPr>
            <w:tcW w:w="4510" w:type="dxa"/>
            <w:shd w:val="clear" w:color="auto" w:fill="auto"/>
            <w:hideMark/>
          </w:tcPr>
          <w:p w14:paraId="42B1B5FE"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r w:rsidRPr="004B4D63">
              <w:rPr>
                <w:rFonts w:ascii="Aptos" w:eastAsia="Times New Roman" w:hAnsi="Aptos" w:cs="Calibri"/>
                <w:color w:val="000000"/>
                <w:kern w:val="0"/>
                <w:lang w:eastAsia="en-GB"/>
                <w14:ligatures w14:val="none"/>
              </w:rPr>
              <w:t>Residential care purchased children's</w:t>
            </w:r>
          </w:p>
        </w:tc>
        <w:tc>
          <w:tcPr>
            <w:tcW w:w="4357" w:type="dxa"/>
          </w:tcPr>
          <w:p w14:paraId="369FB06F"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r w:rsidRPr="004B4D63">
              <w:rPr>
                <w:rFonts w:ascii="Aptos" w:eastAsia="Times New Roman" w:hAnsi="Aptos" w:cs="Calibri"/>
                <w:color w:val="000000"/>
                <w:kern w:val="0"/>
                <w:lang w:eastAsia="en-GB"/>
                <w14:ligatures w14:val="none"/>
              </w:rPr>
              <w:t>Affordable Housing</w:t>
            </w:r>
          </w:p>
        </w:tc>
      </w:tr>
      <w:tr w:rsidR="00B040C6" w:rsidRPr="004B4D63" w14:paraId="774367A5" w14:textId="77777777" w:rsidTr="004B4D63">
        <w:trPr>
          <w:trHeight w:val="260"/>
        </w:trPr>
        <w:tc>
          <w:tcPr>
            <w:tcW w:w="4510" w:type="dxa"/>
            <w:shd w:val="clear" w:color="auto" w:fill="auto"/>
            <w:hideMark/>
          </w:tcPr>
          <w:p w14:paraId="6BB0ADE1"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r w:rsidRPr="004B4D63">
              <w:rPr>
                <w:rFonts w:ascii="Aptos" w:eastAsia="Times New Roman" w:hAnsi="Aptos" w:cs="Calibri"/>
                <w:color w:val="000000"/>
                <w:kern w:val="0"/>
                <w:lang w:eastAsia="en-GB"/>
                <w14:ligatures w14:val="none"/>
              </w:rPr>
              <w:lastRenderedPageBreak/>
              <w:t>Respite care purchased</w:t>
            </w:r>
          </w:p>
        </w:tc>
        <w:tc>
          <w:tcPr>
            <w:tcW w:w="4357" w:type="dxa"/>
          </w:tcPr>
          <w:p w14:paraId="740B798F"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r w:rsidRPr="004B4D63">
              <w:rPr>
                <w:rFonts w:ascii="Aptos" w:eastAsia="Times New Roman" w:hAnsi="Aptos" w:cs="Calibri"/>
                <w:color w:val="000000"/>
                <w:kern w:val="0"/>
                <w:lang w:eastAsia="en-GB"/>
                <w14:ligatures w14:val="none"/>
              </w:rPr>
              <w:t>Facilities management (Hard FM)</w:t>
            </w:r>
          </w:p>
        </w:tc>
      </w:tr>
      <w:tr w:rsidR="00B040C6" w:rsidRPr="004B4D63" w14:paraId="1145B95E" w14:textId="77777777" w:rsidTr="004B4D63">
        <w:trPr>
          <w:trHeight w:val="260"/>
        </w:trPr>
        <w:tc>
          <w:tcPr>
            <w:tcW w:w="4510" w:type="dxa"/>
            <w:shd w:val="clear" w:color="auto" w:fill="auto"/>
            <w:hideMark/>
          </w:tcPr>
          <w:p w14:paraId="6FEC1927"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r w:rsidRPr="004B4D63">
              <w:rPr>
                <w:rFonts w:ascii="Aptos" w:eastAsia="Times New Roman" w:hAnsi="Aptos" w:cs="Calibri"/>
                <w:color w:val="000000"/>
                <w:kern w:val="0"/>
                <w:lang w:eastAsia="en-GB"/>
                <w14:ligatures w14:val="none"/>
              </w:rPr>
              <w:t>Residential care purchased adults older people</w:t>
            </w:r>
          </w:p>
        </w:tc>
        <w:tc>
          <w:tcPr>
            <w:tcW w:w="4357" w:type="dxa"/>
          </w:tcPr>
          <w:p w14:paraId="4F8DE2E1"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r w:rsidRPr="004B4D63">
              <w:rPr>
                <w:rFonts w:ascii="Aptos" w:eastAsia="Times New Roman" w:hAnsi="Aptos" w:cs="Calibri"/>
                <w:color w:val="000000"/>
                <w:kern w:val="0"/>
                <w:lang w:eastAsia="en-GB"/>
                <w14:ligatures w14:val="none"/>
              </w:rPr>
              <w:t>Civil engineering</w:t>
            </w:r>
          </w:p>
        </w:tc>
      </w:tr>
      <w:tr w:rsidR="00B040C6" w:rsidRPr="004B4D63" w14:paraId="546ADACD" w14:textId="77777777" w:rsidTr="004B4D63">
        <w:trPr>
          <w:trHeight w:val="260"/>
        </w:trPr>
        <w:tc>
          <w:tcPr>
            <w:tcW w:w="4510" w:type="dxa"/>
            <w:shd w:val="clear" w:color="auto" w:fill="auto"/>
            <w:hideMark/>
          </w:tcPr>
          <w:p w14:paraId="3AE506A4"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r w:rsidRPr="004B4D63">
              <w:rPr>
                <w:rFonts w:ascii="Aptos" w:eastAsia="Times New Roman" w:hAnsi="Aptos" w:cs="Calibri"/>
                <w:color w:val="000000"/>
                <w:kern w:val="0"/>
                <w:lang w:eastAsia="en-GB"/>
                <w14:ligatures w14:val="none"/>
              </w:rPr>
              <w:t>Environment and waste services</w:t>
            </w:r>
          </w:p>
        </w:tc>
        <w:tc>
          <w:tcPr>
            <w:tcW w:w="4357" w:type="dxa"/>
          </w:tcPr>
          <w:p w14:paraId="7F3CA3F5"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r w:rsidRPr="004B4D63">
              <w:rPr>
                <w:rFonts w:ascii="Aptos" w:eastAsia="Times New Roman" w:hAnsi="Aptos" w:cs="Calibri"/>
                <w:color w:val="000000"/>
                <w:kern w:val="0"/>
                <w:lang w:eastAsia="en-GB"/>
                <w14:ligatures w14:val="none"/>
              </w:rPr>
              <w:t>Highway and road construction services</w:t>
            </w:r>
          </w:p>
        </w:tc>
      </w:tr>
      <w:tr w:rsidR="00B040C6" w:rsidRPr="004B4D63" w14:paraId="01D7261F" w14:textId="77777777" w:rsidTr="004B4D63">
        <w:trPr>
          <w:trHeight w:val="260"/>
        </w:trPr>
        <w:tc>
          <w:tcPr>
            <w:tcW w:w="4510" w:type="dxa"/>
            <w:shd w:val="clear" w:color="auto" w:fill="auto"/>
            <w:hideMark/>
          </w:tcPr>
          <w:p w14:paraId="2258BA6C"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r w:rsidRPr="004B4D63">
              <w:rPr>
                <w:rFonts w:ascii="Aptos" w:eastAsia="Times New Roman" w:hAnsi="Aptos" w:cs="Calibri"/>
                <w:color w:val="000000"/>
                <w:kern w:val="0"/>
                <w:lang w:eastAsia="en-GB"/>
                <w14:ligatures w14:val="none"/>
              </w:rPr>
              <w:t>Recycling and waste treatment</w:t>
            </w:r>
          </w:p>
        </w:tc>
        <w:tc>
          <w:tcPr>
            <w:tcW w:w="4357" w:type="dxa"/>
          </w:tcPr>
          <w:p w14:paraId="40F493CE"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r w:rsidRPr="004B4D63">
              <w:rPr>
                <w:rFonts w:ascii="Aptos" w:eastAsia="Times New Roman" w:hAnsi="Aptos" w:cs="Calibri"/>
                <w:color w:val="000000"/>
                <w:kern w:val="0"/>
                <w:lang w:eastAsia="en-GB"/>
                <w14:ligatures w14:val="none"/>
              </w:rPr>
              <w:t>Infrastructure Build and Surfacing and Paving</w:t>
            </w:r>
          </w:p>
        </w:tc>
      </w:tr>
      <w:tr w:rsidR="00B040C6" w:rsidRPr="004B4D63" w14:paraId="435A0A6C" w14:textId="77777777" w:rsidTr="004B4D63">
        <w:trPr>
          <w:trHeight w:val="260"/>
        </w:trPr>
        <w:tc>
          <w:tcPr>
            <w:tcW w:w="4510" w:type="dxa"/>
            <w:shd w:val="clear" w:color="auto" w:fill="auto"/>
            <w:hideMark/>
          </w:tcPr>
          <w:p w14:paraId="35DE3666"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r w:rsidRPr="004B4D63">
              <w:rPr>
                <w:rFonts w:ascii="Aptos" w:eastAsia="Times New Roman" w:hAnsi="Aptos" w:cs="Calibri"/>
                <w:color w:val="000000"/>
                <w:kern w:val="0"/>
                <w:lang w:eastAsia="en-GB"/>
                <w14:ligatures w14:val="none"/>
              </w:rPr>
              <w:t>Horticultural materials and services</w:t>
            </w:r>
          </w:p>
        </w:tc>
        <w:tc>
          <w:tcPr>
            <w:tcW w:w="4357" w:type="dxa"/>
          </w:tcPr>
          <w:p w14:paraId="28D9B74F"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r w:rsidRPr="004B4D63">
              <w:rPr>
                <w:rFonts w:ascii="Aptos" w:eastAsia="Times New Roman" w:hAnsi="Aptos" w:cs="Calibri"/>
                <w:color w:val="000000"/>
                <w:kern w:val="0"/>
                <w:lang w:eastAsia="en-GB"/>
                <w14:ligatures w14:val="none"/>
              </w:rPr>
              <w:t>Road stone materials</w:t>
            </w:r>
          </w:p>
        </w:tc>
      </w:tr>
      <w:tr w:rsidR="00B040C6" w:rsidRPr="004B4D63" w14:paraId="41EF6BBF" w14:textId="77777777" w:rsidTr="004B4D63">
        <w:trPr>
          <w:trHeight w:val="260"/>
        </w:trPr>
        <w:tc>
          <w:tcPr>
            <w:tcW w:w="4510" w:type="dxa"/>
            <w:shd w:val="clear" w:color="auto" w:fill="auto"/>
            <w:hideMark/>
          </w:tcPr>
          <w:p w14:paraId="704E97F7"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r w:rsidRPr="004B4D63">
              <w:rPr>
                <w:rFonts w:ascii="Aptos" w:eastAsia="Times New Roman" w:hAnsi="Aptos" w:cs="Calibri"/>
                <w:color w:val="000000"/>
                <w:kern w:val="0"/>
                <w:lang w:eastAsia="en-GB"/>
                <w14:ligatures w14:val="none"/>
              </w:rPr>
              <w:t>Catering</w:t>
            </w:r>
          </w:p>
        </w:tc>
        <w:tc>
          <w:tcPr>
            <w:tcW w:w="4357" w:type="dxa"/>
          </w:tcPr>
          <w:p w14:paraId="1228CA8E"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r w:rsidRPr="004B4D63">
              <w:rPr>
                <w:rFonts w:ascii="Aptos" w:eastAsia="Times New Roman" w:hAnsi="Aptos" w:cs="Calibri"/>
                <w:color w:val="000000"/>
                <w:kern w:val="0"/>
                <w:lang w:eastAsia="en-GB"/>
                <w14:ligatures w14:val="none"/>
              </w:rPr>
              <w:t>Street lighting</w:t>
            </w:r>
          </w:p>
        </w:tc>
      </w:tr>
      <w:tr w:rsidR="00B040C6" w:rsidRPr="004B4D63" w14:paraId="1B2BF4A8" w14:textId="77777777" w:rsidTr="004B4D63">
        <w:trPr>
          <w:trHeight w:val="260"/>
        </w:trPr>
        <w:tc>
          <w:tcPr>
            <w:tcW w:w="4510" w:type="dxa"/>
            <w:shd w:val="clear" w:color="auto" w:fill="auto"/>
            <w:hideMark/>
          </w:tcPr>
          <w:p w14:paraId="19056724"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r w:rsidRPr="004B4D63">
              <w:rPr>
                <w:rFonts w:ascii="Aptos" w:eastAsia="Times New Roman" w:hAnsi="Aptos" w:cs="Calibri"/>
                <w:color w:val="000000"/>
                <w:kern w:val="0"/>
                <w:lang w:eastAsia="en-GB"/>
                <w14:ligatures w14:val="none"/>
              </w:rPr>
              <w:t>Estate management</w:t>
            </w:r>
          </w:p>
        </w:tc>
        <w:tc>
          <w:tcPr>
            <w:tcW w:w="4357" w:type="dxa"/>
          </w:tcPr>
          <w:p w14:paraId="7F528101"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r w:rsidRPr="004B4D63">
              <w:rPr>
                <w:rFonts w:ascii="Aptos" w:eastAsia="Times New Roman" w:hAnsi="Aptos" w:cs="Calibri"/>
                <w:color w:val="000000"/>
                <w:kern w:val="0"/>
                <w:lang w:eastAsia="en-GB"/>
                <w14:ligatures w14:val="none"/>
              </w:rPr>
              <w:t>Signs and road signs</w:t>
            </w:r>
          </w:p>
        </w:tc>
      </w:tr>
      <w:tr w:rsidR="00B040C6" w:rsidRPr="004B4D63" w14:paraId="6D033D15" w14:textId="77777777" w:rsidTr="004B4D63">
        <w:trPr>
          <w:trHeight w:val="260"/>
        </w:trPr>
        <w:tc>
          <w:tcPr>
            <w:tcW w:w="4510" w:type="dxa"/>
            <w:shd w:val="clear" w:color="auto" w:fill="auto"/>
          </w:tcPr>
          <w:p w14:paraId="00559D16"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p>
        </w:tc>
        <w:tc>
          <w:tcPr>
            <w:tcW w:w="4357" w:type="dxa"/>
          </w:tcPr>
          <w:p w14:paraId="6F78167A" w14:textId="77777777" w:rsidR="00B040C6" w:rsidRPr="004B4D63" w:rsidRDefault="00B040C6" w:rsidP="00F64BDF">
            <w:pPr>
              <w:spacing w:after="0" w:line="240" w:lineRule="auto"/>
              <w:rPr>
                <w:rFonts w:ascii="Aptos" w:eastAsia="Times New Roman" w:hAnsi="Aptos" w:cs="Calibri"/>
                <w:color w:val="000000"/>
                <w:kern w:val="0"/>
                <w:lang w:eastAsia="en-GB"/>
                <w14:ligatures w14:val="none"/>
              </w:rPr>
            </w:pPr>
            <w:r w:rsidRPr="004B4D63">
              <w:rPr>
                <w:rFonts w:ascii="Aptos" w:eastAsia="Times New Roman" w:hAnsi="Aptos" w:cs="Calibri"/>
                <w:color w:val="000000"/>
                <w:kern w:val="0"/>
                <w:lang w:eastAsia="en-GB"/>
                <w14:ligatures w14:val="none"/>
              </w:rPr>
              <w:t>Engineering materials</w:t>
            </w:r>
          </w:p>
        </w:tc>
      </w:tr>
    </w:tbl>
    <w:p w14:paraId="3A3938BA" w14:textId="77777777" w:rsidR="00A22534" w:rsidRDefault="002835BD" w:rsidP="00463983">
      <w:pPr>
        <w:spacing w:before="120"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Subj</w:t>
      </w:r>
      <w:r w:rsidR="00A22534">
        <w:rPr>
          <w:rFonts w:eastAsia="Times New Roman" w:cs="Times New Roman"/>
          <w:kern w:val="0"/>
          <w:lang w:eastAsia="en-GB"/>
          <w14:ligatures w14:val="none"/>
        </w:rPr>
        <w:t>ect to a review of results, including any spend gaps and uncertainties, t</w:t>
      </w:r>
      <w:r w:rsidR="00463983">
        <w:rPr>
          <w:rFonts w:eastAsia="Times New Roman" w:cs="Times New Roman"/>
          <w:kern w:val="0"/>
          <w:lang w:eastAsia="en-GB"/>
          <w14:ligatures w14:val="none"/>
        </w:rPr>
        <w:t xml:space="preserve">hese results were then used </w:t>
      </w:r>
      <w:r w:rsidR="000E70A1" w:rsidRPr="00C33163">
        <w:rPr>
          <w:rFonts w:eastAsia="Times New Roman" w:cs="Times New Roman"/>
          <w:kern w:val="0"/>
          <w:lang w:eastAsia="en-GB"/>
          <w14:ligatures w14:val="none"/>
        </w:rPr>
        <w:t>in second stage prioritisation, to identify overall priority categories.</w:t>
      </w:r>
      <w:r w:rsidR="008E70B6">
        <w:rPr>
          <w:rFonts w:eastAsia="Times New Roman" w:cs="Times New Roman"/>
          <w:kern w:val="0"/>
          <w:lang w:eastAsia="en-GB"/>
          <w14:ligatures w14:val="none"/>
        </w:rPr>
        <w:t xml:space="preserve"> </w:t>
      </w:r>
    </w:p>
    <w:p w14:paraId="60B46F0C" w14:textId="524A0312" w:rsidR="000E70A1" w:rsidRDefault="00A70FB1" w:rsidP="00463983">
      <w:pPr>
        <w:spacing w:before="120"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 xml:space="preserve">The initial focus on categories </w:t>
      </w:r>
      <w:r w:rsidR="008E70B6">
        <w:rPr>
          <w:rFonts w:eastAsia="Times New Roman" w:cs="Times New Roman"/>
          <w:kern w:val="0"/>
          <w:lang w:eastAsia="en-GB"/>
          <w14:ligatures w14:val="none"/>
        </w:rPr>
        <w:t>help</w:t>
      </w:r>
      <w:r w:rsidR="0082110C">
        <w:rPr>
          <w:rFonts w:eastAsia="Times New Roman" w:cs="Times New Roman"/>
          <w:kern w:val="0"/>
          <w:lang w:eastAsia="en-GB"/>
          <w14:ligatures w14:val="none"/>
        </w:rPr>
        <w:t>ed</w:t>
      </w:r>
      <w:r w:rsidR="008E70B6">
        <w:rPr>
          <w:rFonts w:eastAsia="Times New Roman" w:cs="Times New Roman"/>
          <w:kern w:val="0"/>
          <w:lang w:eastAsia="en-GB"/>
          <w14:ligatures w14:val="none"/>
        </w:rPr>
        <w:t xml:space="preserve"> those with responsibility for </w:t>
      </w:r>
      <w:r w:rsidR="00D9223F">
        <w:rPr>
          <w:rFonts w:eastAsia="Times New Roman" w:cs="Times New Roman"/>
          <w:kern w:val="0"/>
          <w:lang w:eastAsia="en-GB"/>
          <w14:ligatures w14:val="none"/>
        </w:rPr>
        <w:t xml:space="preserve">relevant </w:t>
      </w:r>
      <w:r w:rsidR="0082110C">
        <w:rPr>
          <w:rFonts w:eastAsia="Times New Roman" w:cs="Times New Roman"/>
          <w:kern w:val="0"/>
          <w:lang w:eastAsia="en-GB"/>
          <w14:ligatures w14:val="none"/>
        </w:rPr>
        <w:t>category s</w:t>
      </w:r>
      <w:r w:rsidR="00D9223F">
        <w:rPr>
          <w:rFonts w:eastAsia="Times New Roman" w:cs="Times New Roman"/>
          <w:kern w:val="0"/>
          <w:lang w:eastAsia="en-GB"/>
          <w14:ligatures w14:val="none"/>
        </w:rPr>
        <w:t>trategies</w:t>
      </w:r>
      <w:r w:rsidR="008E70B6">
        <w:rPr>
          <w:rFonts w:eastAsia="Times New Roman" w:cs="Times New Roman"/>
          <w:kern w:val="0"/>
          <w:lang w:eastAsia="en-GB"/>
          <w14:ligatures w14:val="none"/>
        </w:rPr>
        <w:t xml:space="preserve">, </w:t>
      </w:r>
      <w:r w:rsidR="005B0A6C">
        <w:rPr>
          <w:rFonts w:eastAsia="Times New Roman" w:cs="Times New Roman"/>
          <w:kern w:val="0"/>
          <w:lang w:eastAsia="en-GB"/>
          <w14:ligatures w14:val="none"/>
        </w:rPr>
        <w:t xml:space="preserve">to have </w:t>
      </w:r>
      <w:r w:rsidR="00495C93">
        <w:rPr>
          <w:rFonts w:eastAsia="Times New Roman" w:cs="Times New Roman"/>
          <w:kern w:val="0"/>
          <w:lang w:eastAsia="en-GB"/>
          <w14:ligatures w14:val="none"/>
        </w:rPr>
        <w:t xml:space="preserve">clarity </w:t>
      </w:r>
      <w:r w:rsidR="008E70B6">
        <w:rPr>
          <w:rFonts w:eastAsia="Times New Roman" w:cs="Times New Roman"/>
          <w:kern w:val="0"/>
          <w:lang w:eastAsia="en-GB"/>
          <w14:ligatures w14:val="none"/>
        </w:rPr>
        <w:t xml:space="preserve">on climate priorities </w:t>
      </w:r>
      <w:r w:rsidR="008841AF">
        <w:rPr>
          <w:rFonts w:eastAsia="Times New Roman" w:cs="Times New Roman"/>
          <w:kern w:val="0"/>
          <w:lang w:eastAsia="en-GB"/>
          <w14:ligatures w14:val="none"/>
        </w:rPr>
        <w:t xml:space="preserve">and </w:t>
      </w:r>
      <w:r w:rsidR="00F728E3">
        <w:rPr>
          <w:rFonts w:eastAsia="Times New Roman" w:cs="Times New Roman"/>
          <w:kern w:val="0"/>
          <w:lang w:eastAsia="en-GB"/>
          <w14:ligatures w14:val="none"/>
        </w:rPr>
        <w:t xml:space="preserve">to </w:t>
      </w:r>
      <w:r w:rsidR="000955B0">
        <w:rPr>
          <w:rFonts w:eastAsia="Times New Roman" w:cs="Times New Roman"/>
          <w:kern w:val="0"/>
          <w:lang w:eastAsia="en-GB"/>
          <w14:ligatures w14:val="none"/>
        </w:rPr>
        <w:t xml:space="preserve">focus effort on </w:t>
      </w:r>
      <w:r w:rsidR="008841AF">
        <w:rPr>
          <w:rFonts w:eastAsia="Times New Roman" w:cs="Times New Roman"/>
          <w:kern w:val="0"/>
          <w:lang w:eastAsia="en-GB"/>
          <w14:ligatures w14:val="none"/>
        </w:rPr>
        <w:t>capability building</w:t>
      </w:r>
      <w:r w:rsidR="00B66A1D">
        <w:rPr>
          <w:rFonts w:eastAsia="Times New Roman" w:cs="Times New Roman"/>
          <w:kern w:val="0"/>
          <w:lang w:eastAsia="en-GB"/>
          <w14:ligatures w14:val="none"/>
        </w:rPr>
        <w:t xml:space="preserve"> </w:t>
      </w:r>
      <w:r w:rsidR="00D9223F">
        <w:rPr>
          <w:rFonts w:eastAsia="Times New Roman" w:cs="Times New Roman"/>
          <w:kern w:val="0"/>
          <w:lang w:eastAsia="en-GB"/>
          <w14:ligatures w14:val="none"/>
        </w:rPr>
        <w:t>and market engagement</w:t>
      </w:r>
      <w:r w:rsidR="008E70B6">
        <w:rPr>
          <w:rFonts w:eastAsia="Times New Roman" w:cs="Times New Roman"/>
          <w:kern w:val="0"/>
          <w:lang w:eastAsia="en-GB"/>
          <w14:ligatures w14:val="none"/>
        </w:rPr>
        <w:t>.</w:t>
      </w:r>
    </w:p>
    <w:p w14:paraId="7BE3AD73" w14:textId="455D99C2" w:rsidR="00C033FF" w:rsidRDefault="00C033FF" w:rsidP="00C033FF">
      <w:pPr>
        <w:spacing w:after="120" w:line="240" w:lineRule="auto"/>
        <w:rPr>
          <w:color w:val="0070C0"/>
          <w:sz w:val="24"/>
          <w:szCs w:val="24"/>
        </w:rPr>
      </w:pPr>
      <w:r w:rsidRPr="001C11BC">
        <w:rPr>
          <w:color w:val="0070C0"/>
          <w:sz w:val="24"/>
          <w:szCs w:val="24"/>
        </w:rPr>
        <w:t xml:space="preserve">Climate prioritisation of </w:t>
      </w:r>
      <w:r>
        <w:rPr>
          <w:color w:val="0070C0"/>
          <w:sz w:val="24"/>
          <w:szCs w:val="24"/>
        </w:rPr>
        <w:t>pipeline projects</w:t>
      </w:r>
    </w:p>
    <w:p w14:paraId="46958B41" w14:textId="58796D29" w:rsidR="008A591F" w:rsidRDefault="008D07C3" w:rsidP="008A591F">
      <w:r>
        <w:rPr>
          <w:rFonts w:eastAsia="Times New Roman" w:cs="Times New Roman"/>
          <w:kern w:val="0"/>
          <w:lang w:eastAsia="en-GB"/>
          <w14:ligatures w14:val="none"/>
        </w:rPr>
        <w:t>C</w:t>
      </w:r>
      <w:r w:rsidR="00D70290">
        <w:rPr>
          <w:rFonts w:eastAsia="Times New Roman" w:cs="Times New Roman"/>
          <w:kern w:val="0"/>
          <w:lang w:eastAsia="en-GB"/>
          <w14:ligatures w14:val="none"/>
        </w:rPr>
        <w:t>limate p</w:t>
      </w:r>
      <w:r w:rsidR="000E70A1" w:rsidRPr="00D819F1">
        <w:rPr>
          <w:rFonts w:eastAsia="Times New Roman" w:cs="Times New Roman"/>
          <w:kern w:val="0"/>
          <w:lang w:eastAsia="en-GB"/>
          <w14:ligatures w14:val="none"/>
        </w:rPr>
        <w:t>rioritisation of pipeline projects/ capital plans</w:t>
      </w:r>
      <w:r w:rsidR="00D70290">
        <w:rPr>
          <w:rFonts w:eastAsia="Times New Roman" w:cs="Times New Roman"/>
          <w:kern w:val="0"/>
          <w:lang w:eastAsia="en-GB"/>
          <w14:ligatures w14:val="none"/>
        </w:rPr>
        <w:t xml:space="preserve"> was also undertaken</w:t>
      </w:r>
      <w:r w:rsidR="000E70A1" w:rsidRPr="00D819F1">
        <w:rPr>
          <w:rFonts w:eastAsia="Times New Roman" w:cs="Times New Roman"/>
          <w:kern w:val="0"/>
          <w:lang w:eastAsia="en-GB"/>
          <w14:ligatures w14:val="none"/>
        </w:rPr>
        <w:t xml:space="preserve">. </w:t>
      </w:r>
      <w:r w:rsidR="008A591F">
        <w:t xml:space="preserve">53 </w:t>
      </w:r>
      <w:r w:rsidR="00C64939">
        <w:t xml:space="preserve">pipeline projects </w:t>
      </w:r>
      <w:r w:rsidR="008A591F">
        <w:t xml:space="preserve">and 5 </w:t>
      </w:r>
      <w:r w:rsidR="00C64939">
        <w:t xml:space="preserve">capital plans </w:t>
      </w:r>
      <w:r>
        <w:t>were analysed</w:t>
      </w:r>
      <w:r w:rsidR="00C64939">
        <w:t xml:space="preserve"> and s</w:t>
      </w:r>
      <w:r w:rsidR="00D872C7">
        <w:t>pend data where available was reviewed.</w:t>
      </w:r>
    </w:p>
    <w:p w14:paraId="5407509B" w14:textId="0842BBBC" w:rsidR="00B66A1D" w:rsidRDefault="00D70290" w:rsidP="00D819F1">
      <w:pPr>
        <w:spacing w:after="120" w:line="240" w:lineRule="auto"/>
        <w:ind w:right="227"/>
        <w:textAlignment w:val="baseline"/>
        <w:rPr>
          <w:rFonts w:eastAsia="Calibri"/>
          <w:color w:val="000000"/>
        </w:rPr>
      </w:pPr>
      <w:r>
        <w:rPr>
          <w:rFonts w:eastAsia="Times New Roman" w:cs="Times New Roman"/>
          <w:kern w:val="0"/>
          <w:lang w:eastAsia="en-GB"/>
          <w14:ligatures w14:val="none"/>
        </w:rPr>
        <w:t>Th</w:t>
      </w:r>
      <w:r w:rsidR="00621329">
        <w:rPr>
          <w:rFonts w:eastAsia="Times New Roman" w:cs="Times New Roman"/>
          <w:kern w:val="0"/>
          <w:lang w:eastAsia="en-GB"/>
          <w14:ligatures w14:val="none"/>
        </w:rPr>
        <w:t xml:space="preserve">e resulting list </w:t>
      </w:r>
      <w:r>
        <w:rPr>
          <w:rFonts w:eastAsia="Times New Roman" w:cs="Times New Roman"/>
          <w:kern w:val="0"/>
          <w:lang w:eastAsia="en-GB"/>
          <w14:ligatures w14:val="none"/>
        </w:rPr>
        <w:t>was f</w:t>
      </w:r>
      <w:r w:rsidR="000E70A1" w:rsidRPr="00D819F1">
        <w:rPr>
          <w:rFonts w:eastAsia="Times New Roman" w:cs="Times New Roman"/>
          <w:kern w:val="0"/>
          <w:lang w:eastAsia="en-GB"/>
          <w14:ligatures w14:val="none"/>
        </w:rPr>
        <w:t>iltered to select</w:t>
      </w:r>
      <w:r w:rsidR="00F742F4">
        <w:rPr>
          <w:rFonts w:eastAsia="Times New Roman" w:cs="Times New Roman"/>
          <w:kern w:val="0"/>
          <w:lang w:eastAsia="en-GB"/>
          <w14:ligatures w14:val="none"/>
        </w:rPr>
        <w:t xml:space="preserve"> those projects and plans with</w:t>
      </w:r>
      <w:r w:rsidR="000E70A1" w:rsidRPr="00D819F1">
        <w:rPr>
          <w:rFonts w:eastAsia="Times New Roman" w:cs="Times New Roman"/>
          <w:kern w:val="0"/>
          <w:lang w:eastAsia="en-GB"/>
          <w14:ligatures w14:val="none"/>
        </w:rPr>
        <w:t xml:space="preserve"> </w:t>
      </w:r>
      <w:r w:rsidR="00B66A1D">
        <w:rPr>
          <w:rFonts w:eastAsia="Times New Roman" w:cs="Times New Roman"/>
          <w:kern w:val="0"/>
          <w:lang w:eastAsia="en-GB"/>
          <w14:ligatures w14:val="none"/>
        </w:rPr>
        <w:t xml:space="preserve">a </w:t>
      </w:r>
      <w:r w:rsidR="000E70A1" w:rsidRPr="00D819F1">
        <w:rPr>
          <w:rFonts w:eastAsia="Times New Roman" w:cs="Times New Roman"/>
          <w:kern w:val="0"/>
          <w:lang w:eastAsia="en-GB"/>
          <w14:ligatures w14:val="none"/>
        </w:rPr>
        <w:t xml:space="preserve">post-April 2024 start date, to ensure there </w:t>
      </w:r>
      <w:r w:rsidR="00E43642">
        <w:rPr>
          <w:rFonts w:eastAsia="Times New Roman" w:cs="Times New Roman"/>
          <w:kern w:val="0"/>
          <w:lang w:eastAsia="en-GB"/>
          <w14:ligatures w14:val="none"/>
        </w:rPr>
        <w:t>would be</w:t>
      </w:r>
      <w:r w:rsidR="0018587A" w:rsidRPr="00D819F1">
        <w:rPr>
          <w:rFonts w:eastAsia="Times New Roman" w:cs="Times New Roman"/>
          <w:kern w:val="0"/>
          <w:lang w:eastAsia="en-GB"/>
          <w14:ligatures w14:val="none"/>
        </w:rPr>
        <w:t xml:space="preserve"> </w:t>
      </w:r>
      <w:r w:rsidR="000E70A1" w:rsidRPr="00D819F1">
        <w:rPr>
          <w:rFonts w:eastAsia="Times New Roman" w:cs="Times New Roman"/>
          <w:kern w:val="0"/>
          <w:lang w:eastAsia="en-GB"/>
          <w14:ligatures w14:val="none"/>
        </w:rPr>
        <w:t>the opportunity to influence outcomes.</w:t>
      </w:r>
      <w:r w:rsidR="00B66A1D">
        <w:rPr>
          <w:rFonts w:eastAsia="Times New Roman" w:cs="Times New Roman"/>
          <w:kern w:val="0"/>
          <w:lang w:eastAsia="en-GB"/>
          <w14:ligatures w14:val="none"/>
        </w:rPr>
        <w:t xml:space="preserve"> </w:t>
      </w:r>
      <w:r w:rsidR="009A6C9E">
        <w:rPr>
          <w:rFonts w:eastAsia="Times New Roman" w:cs="Times New Roman"/>
          <w:kern w:val="0"/>
          <w:lang w:eastAsia="en-GB"/>
          <w14:ligatures w14:val="none"/>
        </w:rPr>
        <w:t>Results were reviewed and any gaps in information clarified</w:t>
      </w:r>
      <w:r w:rsidR="004A4D61">
        <w:rPr>
          <w:rFonts w:eastAsia="Times New Roman" w:cs="Times New Roman"/>
          <w:kern w:val="0"/>
          <w:lang w:eastAsia="en-GB"/>
          <w14:ligatures w14:val="none"/>
        </w:rPr>
        <w:t>.</w:t>
      </w:r>
      <w:r w:rsidR="00B66A1D">
        <w:rPr>
          <w:rFonts w:eastAsia="Calibri"/>
          <w:color w:val="000000"/>
        </w:rPr>
        <w:t xml:space="preserve"> </w:t>
      </w:r>
    </w:p>
    <w:p w14:paraId="21DD670B" w14:textId="1F76FAEA" w:rsidR="004D27D4" w:rsidRDefault="004D27D4" w:rsidP="00D819F1">
      <w:pPr>
        <w:spacing w:after="120" w:line="240" w:lineRule="auto"/>
        <w:ind w:right="227"/>
        <w:textAlignment w:val="baseline"/>
        <w:rPr>
          <w:rFonts w:eastAsia="Calibri"/>
          <w:color w:val="000000"/>
        </w:rPr>
      </w:pPr>
      <w:r>
        <w:rPr>
          <w:rFonts w:eastAsia="Calibri"/>
          <w:color w:val="000000"/>
        </w:rPr>
        <w:t>Th</w:t>
      </w:r>
      <w:r w:rsidR="009C01EC">
        <w:rPr>
          <w:rFonts w:eastAsia="Calibri"/>
          <w:color w:val="000000"/>
        </w:rPr>
        <w:t xml:space="preserve">e prioritised </w:t>
      </w:r>
      <w:r>
        <w:rPr>
          <w:rFonts w:eastAsia="Calibri"/>
          <w:color w:val="000000"/>
        </w:rPr>
        <w:t xml:space="preserve">pipeline projects </w:t>
      </w:r>
      <w:r w:rsidR="00780496">
        <w:rPr>
          <w:rFonts w:eastAsia="Calibri"/>
          <w:color w:val="000000"/>
        </w:rPr>
        <w:t>identified</w:t>
      </w:r>
      <w:r w:rsidR="00E674AF">
        <w:rPr>
          <w:rFonts w:eastAsia="Calibri"/>
          <w:color w:val="000000"/>
        </w:rPr>
        <w:t xml:space="preserve"> </w:t>
      </w:r>
      <w:r w:rsidR="00AA029F">
        <w:rPr>
          <w:rFonts w:eastAsia="Calibri"/>
          <w:color w:val="000000"/>
        </w:rPr>
        <w:t xml:space="preserve">helped </w:t>
      </w:r>
      <w:r w:rsidR="00217CF3">
        <w:rPr>
          <w:rFonts w:eastAsia="Calibri"/>
          <w:color w:val="000000"/>
        </w:rPr>
        <w:t>to</w:t>
      </w:r>
      <w:r w:rsidR="003B6F27">
        <w:rPr>
          <w:rFonts w:eastAsia="Calibri"/>
          <w:color w:val="000000"/>
        </w:rPr>
        <w:t xml:space="preserve"> ensure a relevant focus on </w:t>
      </w:r>
      <w:r w:rsidR="002A52E9">
        <w:rPr>
          <w:rFonts w:eastAsia="Calibri"/>
          <w:color w:val="000000"/>
        </w:rPr>
        <w:t xml:space="preserve">key stakeholders, </w:t>
      </w:r>
      <w:r w:rsidR="00AA080E">
        <w:rPr>
          <w:rFonts w:eastAsia="Calibri"/>
          <w:color w:val="000000"/>
        </w:rPr>
        <w:t xml:space="preserve">including </w:t>
      </w:r>
      <w:r w:rsidR="00217CF3">
        <w:rPr>
          <w:rFonts w:eastAsia="Calibri"/>
          <w:color w:val="000000"/>
        </w:rPr>
        <w:t xml:space="preserve">those in </w:t>
      </w:r>
      <w:r w:rsidR="00AA080E">
        <w:rPr>
          <w:rFonts w:eastAsia="Calibri"/>
          <w:color w:val="000000"/>
        </w:rPr>
        <w:t xml:space="preserve">climate </w:t>
      </w:r>
      <w:r w:rsidR="00813898">
        <w:rPr>
          <w:rFonts w:eastAsia="Calibri"/>
          <w:color w:val="000000"/>
        </w:rPr>
        <w:t>and energy</w:t>
      </w:r>
      <w:r w:rsidR="00FC22D5">
        <w:rPr>
          <w:rFonts w:eastAsia="Calibri"/>
          <w:color w:val="000000"/>
        </w:rPr>
        <w:t xml:space="preserve">, </w:t>
      </w:r>
      <w:r w:rsidR="00715FF5">
        <w:rPr>
          <w:rFonts w:eastAsia="Calibri"/>
          <w:color w:val="000000"/>
        </w:rPr>
        <w:t>and</w:t>
      </w:r>
      <w:r w:rsidR="00813898">
        <w:rPr>
          <w:rFonts w:eastAsia="Calibri"/>
          <w:color w:val="000000"/>
        </w:rPr>
        <w:t xml:space="preserve"> </w:t>
      </w:r>
      <w:r w:rsidR="00AA080E">
        <w:rPr>
          <w:rFonts w:eastAsia="Calibri"/>
          <w:color w:val="000000"/>
        </w:rPr>
        <w:t xml:space="preserve">potential </w:t>
      </w:r>
      <w:r w:rsidR="002A52E9">
        <w:rPr>
          <w:rFonts w:eastAsia="Calibri"/>
          <w:color w:val="000000"/>
        </w:rPr>
        <w:t>project requirements</w:t>
      </w:r>
      <w:r w:rsidR="00715FF5">
        <w:rPr>
          <w:rFonts w:eastAsia="Calibri"/>
          <w:color w:val="000000"/>
        </w:rPr>
        <w:t>.</w:t>
      </w:r>
      <w:r w:rsidR="002A52E9">
        <w:rPr>
          <w:rFonts w:eastAsia="Calibri"/>
          <w:color w:val="000000"/>
        </w:rPr>
        <w:t xml:space="preserve"> </w:t>
      </w:r>
      <w:r w:rsidR="009C01EC">
        <w:rPr>
          <w:rFonts w:eastAsia="Calibri"/>
          <w:color w:val="000000"/>
        </w:rPr>
        <w:t xml:space="preserve"> </w:t>
      </w:r>
      <w:r w:rsidR="005B2441">
        <w:rPr>
          <w:rFonts w:eastAsia="Calibri"/>
          <w:color w:val="000000"/>
        </w:rPr>
        <w:t xml:space="preserve"> </w:t>
      </w:r>
      <w:r>
        <w:rPr>
          <w:rFonts w:eastAsia="Calibri"/>
          <w:color w:val="000000"/>
        </w:rPr>
        <w:t xml:space="preserve"> </w:t>
      </w:r>
    </w:p>
    <w:p w14:paraId="0CF6B7EE" w14:textId="32E0757A" w:rsidR="000647DC" w:rsidRDefault="001F24AA" w:rsidP="00E24AF0">
      <w:pPr>
        <w:spacing w:after="120" w:line="240" w:lineRule="auto"/>
        <w:rPr>
          <w:color w:val="0070C0"/>
          <w:sz w:val="24"/>
          <w:szCs w:val="24"/>
        </w:rPr>
      </w:pPr>
      <w:r w:rsidRPr="00E24AF0">
        <w:rPr>
          <w:color w:val="0070C0"/>
          <w:sz w:val="24"/>
          <w:szCs w:val="24"/>
        </w:rPr>
        <w:t xml:space="preserve">Backward review of </w:t>
      </w:r>
      <w:r w:rsidR="001D1443">
        <w:rPr>
          <w:color w:val="0070C0"/>
          <w:sz w:val="24"/>
          <w:szCs w:val="24"/>
        </w:rPr>
        <w:t xml:space="preserve">key </w:t>
      </w:r>
      <w:r w:rsidRPr="00E24AF0">
        <w:rPr>
          <w:color w:val="0070C0"/>
          <w:sz w:val="24"/>
          <w:szCs w:val="24"/>
        </w:rPr>
        <w:t>projects</w:t>
      </w:r>
    </w:p>
    <w:p w14:paraId="6568E935" w14:textId="5B6872FC" w:rsidR="00774821" w:rsidRDefault="001D1443" w:rsidP="00E24AF0">
      <w:pPr>
        <w:spacing w:after="120" w:line="240" w:lineRule="auto"/>
      </w:pPr>
      <w:r>
        <w:t xml:space="preserve">The results of prioritisation </w:t>
      </w:r>
      <w:r w:rsidR="00F3301B">
        <w:t xml:space="preserve">also helped inform </w:t>
      </w:r>
      <w:r w:rsidR="00964D46">
        <w:t xml:space="preserve">the review of key </w:t>
      </w:r>
      <w:r w:rsidR="00B85E06">
        <w:t xml:space="preserve">completed </w:t>
      </w:r>
      <w:r w:rsidR="00964D46">
        <w:t>projects</w:t>
      </w:r>
      <w:r w:rsidR="00774821">
        <w:t>.</w:t>
      </w:r>
    </w:p>
    <w:p w14:paraId="735C79E7" w14:textId="5041E5BE" w:rsidR="000C46E6" w:rsidRDefault="00774821" w:rsidP="00561AEB">
      <w:pPr>
        <w:spacing w:after="120" w:line="240" w:lineRule="auto"/>
      </w:pPr>
      <w:r>
        <w:t>This involved</w:t>
      </w:r>
      <w:r w:rsidR="00964D46">
        <w:t xml:space="preserve"> key stakeholders </w:t>
      </w:r>
      <w:r w:rsidR="00383351">
        <w:t xml:space="preserve">who were </w:t>
      </w:r>
      <w:r w:rsidR="00964D46">
        <w:t xml:space="preserve">keen to </w:t>
      </w:r>
      <w:r w:rsidR="00B21765">
        <w:t>consider best practice</w:t>
      </w:r>
      <w:r w:rsidR="007C2738">
        <w:t xml:space="preserve"> and </w:t>
      </w:r>
      <w:r w:rsidR="00B21765">
        <w:t xml:space="preserve">practical approaches to </w:t>
      </w:r>
      <w:r w:rsidR="004547A3">
        <w:t xml:space="preserve">previous </w:t>
      </w:r>
      <w:r w:rsidR="00B21765">
        <w:t>and upcoming projects.</w:t>
      </w:r>
      <w:r w:rsidR="00561AEB">
        <w:t xml:space="preserve"> </w:t>
      </w:r>
      <w:r w:rsidR="00C05520">
        <w:t xml:space="preserve"> The following projects were reviewed:</w:t>
      </w:r>
    </w:p>
    <w:p w14:paraId="6ECEB4AC" w14:textId="0B179ACB" w:rsidR="00FE2663" w:rsidRPr="00DA0109" w:rsidRDefault="00932EC4" w:rsidP="00E24AF0">
      <w:pPr>
        <w:spacing w:after="120" w:line="240" w:lineRule="auto"/>
        <w:rPr>
          <w:b/>
          <w:bCs/>
          <w:color w:val="0070C0"/>
        </w:rPr>
      </w:pPr>
      <w:r w:rsidRPr="00DA0109">
        <w:rPr>
          <w:b/>
          <w:bCs/>
          <w:color w:val="0070C0"/>
        </w:rPr>
        <w:t>Category</w:t>
      </w:r>
      <w:r w:rsidR="00AB273A" w:rsidRPr="00DA0109">
        <w:rPr>
          <w:b/>
          <w:bCs/>
          <w:color w:val="0070C0"/>
        </w:rPr>
        <w:t>:</w:t>
      </w:r>
      <w:r w:rsidRPr="00DA0109">
        <w:rPr>
          <w:b/>
          <w:bCs/>
          <w:color w:val="0070C0"/>
        </w:rPr>
        <w:t xml:space="preserve"> Travel and Transportation.</w:t>
      </w:r>
    </w:p>
    <w:p w14:paraId="20324382" w14:textId="77777777" w:rsidR="004A7A51" w:rsidRPr="00DA0109" w:rsidRDefault="00E161A5" w:rsidP="004A7A51">
      <w:pPr>
        <w:spacing w:after="120" w:line="240" w:lineRule="auto"/>
        <w:rPr>
          <w:b/>
          <w:bCs/>
        </w:rPr>
      </w:pPr>
      <w:r w:rsidRPr="00DA0109">
        <w:rPr>
          <w:b/>
          <w:bCs/>
        </w:rPr>
        <w:t xml:space="preserve">Education Taxis and Minibuses </w:t>
      </w:r>
      <w:r w:rsidR="002D3366" w:rsidRPr="00DA0109">
        <w:rPr>
          <w:b/>
          <w:bCs/>
        </w:rPr>
        <w:t>Dynamic Purchasing System (DPS)</w:t>
      </w:r>
      <w:r w:rsidR="004A7A51" w:rsidRPr="00DA0109">
        <w:rPr>
          <w:b/>
          <w:bCs/>
        </w:rPr>
        <w:t>:</w:t>
      </w:r>
    </w:p>
    <w:p w14:paraId="3B9A5EE2" w14:textId="51008C86" w:rsidR="00A13AF5" w:rsidRPr="00FE2663" w:rsidRDefault="00A13AF5" w:rsidP="00A13AF5">
      <w:pPr>
        <w:pStyle w:val="ListParagraph"/>
        <w:numPr>
          <w:ilvl w:val="0"/>
          <w:numId w:val="31"/>
        </w:numPr>
        <w:spacing w:after="120" w:line="240" w:lineRule="auto"/>
      </w:pPr>
      <w:r>
        <w:t xml:space="preserve">For the </w:t>
      </w:r>
      <w:r w:rsidRPr="00196E82">
        <w:t>supply of transport services principally for the conveyance of children and young people to schools and other educational establishments </w:t>
      </w:r>
    </w:p>
    <w:p w14:paraId="62EBC5C0" w14:textId="6807A687" w:rsidR="004A7A51" w:rsidRDefault="00420EEE" w:rsidP="00A13AF5">
      <w:pPr>
        <w:pStyle w:val="ListParagraph"/>
        <w:numPr>
          <w:ilvl w:val="0"/>
          <w:numId w:val="31"/>
        </w:numPr>
        <w:spacing w:after="120" w:line="240" w:lineRule="auto"/>
      </w:pPr>
      <w:r>
        <w:t>8 year</w:t>
      </w:r>
      <w:r w:rsidR="004A7A51">
        <w:t>s 2021-2029</w:t>
      </w:r>
      <w:r w:rsidR="009202BE">
        <w:t xml:space="preserve"> </w:t>
      </w:r>
    </w:p>
    <w:p w14:paraId="698E46BF" w14:textId="088C87C0" w:rsidR="004A7A51" w:rsidRDefault="00A13182" w:rsidP="00A13AF5">
      <w:pPr>
        <w:pStyle w:val="ListParagraph"/>
        <w:numPr>
          <w:ilvl w:val="0"/>
          <w:numId w:val="31"/>
        </w:numPr>
        <w:spacing w:after="120" w:line="240" w:lineRule="auto"/>
      </w:pPr>
      <w:r>
        <w:t xml:space="preserve">Estimated value </w:t>
      </w:r>
      <w:r w:rsidR="009202BE">
        <w:t>£32</w:t>
      </w:r>
      <w:r w:rsidR="00CA47BE">
        <w:t xml:space="preserve"> </w:t>
      </w:r>
      <w:r w:rsidR="009202BE">
        <w:t>m</w:t>
      </w:r>
      <w:r w:rsidR="00CA47BE">
        <w:t>illion</w:t>
      </w:r>
    </w:p>
    <w:p w14:paraId="6E223AF3" w14:textId="12408A26" w:rsidR="005621CF" w:rsidRDefault="00A13182" w:rsidP="00A13AF5">
      <w:pPr>
        <w:pStyle w:val="ListParagraph"/>
        <w:numPr>
          <w:ilvl w:val="0"/>
          <w:numId w:val="31"/>
        </w:numPr>
        <w:spacing w:after="120" w:line="240" w:lineRule="auto"/>
      </w:pPr>
      <w:r>
        <w:t>Route to market</w:t>
      </w:r>
      <w:r w:rsidR="00485FD8">
        <w:t xml:space="preserve"> -</w:t>
      </w:r>
      <w:r>
        <w:t xml:space="preserve"> </w:t>
      </w:r>
      <w:r w:rsidR="000C41A4">
        <w:t xml:space="preserve">DPS </w:t>
      </w:r>
    </w:p>
    <w:p w14:paraId="15748CD8" w14:textId="77777777" w:rsidR="00A13AF5" w:rsidRPr="00DA0109" w:rsidRDefault="00932EC4" w:rsidP="00A13AF5">
      <w:pPr>
        <w:spacing w:after="120" w:line="240" w:lineRule="auto"/>
        <w:rPr>
          <w:b/>
          <w:bCs/>
        </w:rPr>
      </w:pPr>
      <w:r w:rsidRPr="00DA0109">
        <w:rPr>
          <w:b/>
          <w:bCs/>
        </w:rPr>
        <w:t>Bus and Coach DPS</w:t>
      </w:r>
      <w:r w:rsidR="00A13AF5" w:rsidRPr="00DA0109">
        <w:rPr>
          <w:b/>
          <w:bCs/>
        </w:rPr>
        <w:t>:</w:t>
      </w:r>
    </w:p>
    <w:p w14:paraId="146A309B" w14:textId="1D1BDDC7" w:rsidR="00A13AF5" w:rsidRDefault="00A13AF5" w:rsidP="00DA0109">
      <w:pPr>
        <w:pStyle w:val="ListParagraph"/>
        <w:numPr>
          <w:ilvl w:val="0"/>
          <w:numId w:val="31"/>
        </w:numPr>
        <w:spacing w:after="120" w:line="240" w:lineRule="auto"/>
      </w:pPr>
      <w:r>
        <w:t>I</w:t>
      </w:r>
      <w:r w:rsidRPr="00A63647">
        <w:t>ncluding but not limited to subsidised local bus services, home to school transport, and ad hoc hires for occasions such as, but not limited to, school trips</w:t>
      </w:r>
    </w:p>
    <w:p w14:paraId="0F05572F" w14:textId="5117E0C0" w:rsidR="00DA0109" w:rsidRDefault="00A63647" w:rsidP="00DA0109">
      <w:pPr>
        <w:pStyle w:val="ListParagraph"/>
        <w:numPr>
          <w:ilvl w:val="0"/>
          <w:numId w:val="31"/>
        </w:numPr>
        <w:spacing w:after="120" w:line="240" w:lineRule="auto"/>
      </w:pPr>
      <w:r>
        <w:t>10 year</w:t>
      </w:r>
      <w:r w:rsidR="00A13AF5">
        <w:t>s</w:t>
      </w:r>
      <w:r>
        <w:t xml:space="preserve">, </w:t>
      </w:r>
      <w:r w:rsidR="00DA0109">
        <w:t>established in 2019</w:t>
      </w:r>
    </w:p>
    <w:p w14:paraId="00EB64D9" w14:textId="1C160E34" w:rsidR="00DA0109" w:rsidRDefault="00DA0109" w:rsidP="00DA0109">
      <w:pPr>
        <w:pStyle w:val="ListParagraph"/>
        <w:numPr>
          <w:ilvl w:val="0"/>
          <w:numId w:val="31"/>
        </w:numPr>
        <w:spacing w:after="120" w:line="240" w:lineRule="auto"/>
      </w:pPr>
      <w:r>
        <w:t xml:space="preserve">Estimated value </w:t>
      </w:r>
      <w:r w:rsidR="00A63647">
        <w:t>£150</w:t>
      </w:r>
      <w:r w:rsidR="00CA47BE">
        <w:t xml:space="preserve"> </w:t>
      </w:r>
      <w:r w:rsidR="00A63647">
        <w:t>m</w:t>
      </w:r>
      <w:r w:rsidR="00CA47BE">
        <w:t>illion</w:t>
      </w:r>
    </w:p>
    <w:p w14:paraId="1CF7FCBE" w14:textId="152B9C50" w:rsidR="00060E88" w:rsidRDefault="00DA0109" w:rsidP="00DA0109">
      <w:pPr>
        <w:pStyle w:val="ListParagraph"/>
        <w:numPr>
          <w:ilvl w:val="0"/>
          <w:numId w:val="31"/>
        </w:numPr>
        <w:spacing w:after="120" w:line="240" w:lineRule="auto"/>
      </w:pPr>
      <w:r>
        <w:t xml:space="preserve">Route to market </w:t>
      </w:r>
      <w:r w:rsidR="00485FD8">
        <w:t xml:space="preserve">- </w:t>
      </w:r>
      <w:r>
        <w:t>DPS</w:t>
      </w:r>
    </w:p>
    <w:p w14:paraId="12407832" w14:textId="053EB372" w:rsidR="00A34B91" w:rsidRDefault="00A34B91" w:rsidP="00A34B91">
      <w:pPr>
        <w:spacing w:line="254" w:lineRule="auto"/>
        <w:rPr>
          <w:rFonts w:eastAsia="Times New Roman" w:cs="Times New Roman"/>
          <w:kern w:val="0"/>
          <w:lang w:eastAsia="en-GB"/>
          <w14:ligatures w14:val="none"/>
        </w:rPr>
      </w:pPr>
      <w:r>
        <w:lastRenderedPageBreak/>
        <w:t xml:space="preserve">The GO Award for </w:t>
      </w:r>
      <w:r w:rsidRPr="00A34B91">
        <w:rPr>
          <w:rFonts w:eastAsia="Calibri"/>
          <w:color w:val="000000"/>
        </w:rPr>
        <w:t>Environmental Initiatives in Passenger Transport Service Contracts</w:t>
      </w:r>
      <w:r>
        <w:rPr>
          <w:rFonts w:eastAsia="Calibri"/>
          <w:color w:val="000000"/>
        </w:rPr>
        <w:t xml:space="preserve"> reflected </w:t>
      </w:r>
      <w:r w:rsidR="00AE44BC">
        <w:rPr>
          <w:rFonts w:eastAsia="Calibri"/>
          <w:color w:val="000000"/>
        </w:rPr>
        <w:t xml:space="preserve">the proactive approach to </w:t>
      </w:r>
      <w:r w:rsidR="000D6A58">
        <w:rPr>
          <w:rFonts w:eastAsia="Calibri"/>
          <w:color w:val="000000"/>
        </w:rPr>
        <w:t xml:space="preserve">market engagement and practical </w:t>
      </w:r>
      <w:r w:rsidR="0032415C">
        <w:rPr>
          <w:rFonts w:eastAsia="Calibri"/>
          <w:color w:val="000000"/>
        </w:rPr>
        <w:t xml:space="preserve">timetable for </w:t>
      </w:r>
      <w:r w:rsidR="001C5C2C" w:rsidRPr="007126AA">
        <w:rPr>
          <w:rFonts w:eastAsia="Times New Roman" w:cs="Times New Roman"/>
          <w:kern w:val="0"/>
          <w:lang w:eastAsia="en-GB"/>
          <w14:ligatures w14:val="none"/>
        </w:rPr>
        <w:t xml:space="preserve">transitioning </w:t>
      </w:r>
      <w:r w:rsidR="001C5C2C">
        <w:rPr>
          <w:rFonts w:eastAsia="Times New Roman" w:cs="Times New Roman"/>
          <w:kern w:val="0"/>
          <w:lang w:eastAsia="en-GB"/>
          <w14:ligatures w14:val="none"/>
        </w:rPr>
        <w:t xml:space="preserve">of </w:t>
      </w:r>
      <w:r w:rsidR="001C5C2C" w:rsidRPr="007126AA">
        <w:rPr>
          <w:rFonts w:eastAsia="Times New Roman" w:cs="Times New Roman"/>
          <w:kern w:val="0"/>
          <w:lang w:eastAsia="en-GB"/>
          <w14:ligatures w14:val="none"/>
        </w:rPr>
        <w:t>bus emissions standards over the next few years. </w:t>
      </w:r>
    </w:p>
    <w:p w14:paraId="10A2C1D9" w14:textId="0ABA0DB8" w:rsidR="00187355" w:rsidRDefault="00055D22" w:rsidP="00A34B91">
      <w:pPr>
        <w:spacing w:line="254" w:lineRule="auto"/>
        <w:rPr>
          <w:rFonts w:eastAsia="Times New Roman" w:cs="Times New Roman"/>
          <w:kern w:val="0"/>
          <w:lang w:eastAsia="en-GB"/>
          <w14:ligatures w14:val="none"/>
        </w:rPr>
      </w:pPr>
      <w:r>
        <w:rPr>
          <w:rFonts w:eastAsia="Times New Roman" w:cs="Times New Roman"/>
          <w:kern w:val="0"/>
          <w:lang w:eastAsia="en-GB"/>
          <w14:ligatures w14:val="none"/>
        </w:rPr>
        <w:t>The review h</w:t>
      </w:r>
      <w:r w:rsidR="00620DB4">
        <w:rPr>
          <w:rFonts w:eastAsia="Times New Roman" w:cs="Times New Roman"/>
          <w:kern w:val="0"/>
          <w:lang w:eastAsia="en-GB"/>
          <w14:ligatures w14:val="none"/>
        </w:rPr>
        <w:t>owever</w:t>
      </w:r>
      <w:r>
        <w:rPr>
          <w:rFonts w:eastAsia="Times New Roman" w:cs="Times New Roman"/>
          <w:kern w:val="0"/>
          <w:lang w:eastAsia="en-GB"/>
          <w14:ligatures w14:val="none"/>
        </w:rPr>
        <w:t xml:space="preserve"> considered</w:t>
      </w:r>
      <w:r w:rsidR="00620DB4">
        <w:rPr>
          <w:rFonts w:eastAsia="Times New Roman" w:cs="Times New Roman"/>
          <w:kern w:val="0"/>
          <w:lang w:eastAsia="en-GB"/>
          <w14:ligatures w14:val="none"/>
        </w:rPr>
        <w:t xml:space="preserve"> opportunities for continual improvement to help inform </w:t>
      </w:r>
      <w:r w:rsidR="00D3067A">
        <w:rPr>
          <w:rFonts w:eastAsia="Times New Roman" w:cs="Times New Roman"/>
          <w:kern w:val="0"/>
          <w:lang w:eastAsia="en-GB"/>
          <w14:ligatures w14:val="none"/>
        </w:rPr>
        <w:t xml:space="preserve">contract and </w:t>
      </w:r>
      <w:r w:rsidR="00620DB4">
        <w:rPr>
          <w:rFonts w:eastAsia="Times New Roman" w:cs="Times New Roman"/>
          <w:kern w:val="0"/>
          <w:lang w:eastAsia="en-GB"/>
          <w14:ligatures w14:val="none"/>
        </w:rPr>
        <w:t>supplier management and development</w:t>
      </w:r>
      <w:r w:rsidR="007156FC">
        <w:rPr>
          <w:rFonts w:eastAsia="Times New Roman" w:cs="Times New Roman"/>
          <w:kern w:val="0"/>
          <w:lang w:eastAsia="en-GB"/>
          <w14:ligatures w14:val="none"/>
        </w:rPr>
        <w:t xml:space="preserve"> for future iterations</w:t>
      </w:r>
      <w:r w:rsidR="0032472D">
        <w:rPr>
          <w:rFonts w:eastAsia="Times New Roman" w:cs="Times New Roman"/>
          <w:kern w:val="0"/>
          <w:lang w:eastAsia="en-GB"/>
          <w14:ligatures w14:val="none"/>
        </w:rPr>
        <w:t>. Th</w:t>
      </w:r>
      <w:r w:rsidR="004A741E">
        <w:rPr>
          <w:rFonts w:eastAsia="Times New Roman" w:cs="Times New Roman"/>
          <w:kern w:val="0"/>
          <w:lang w:eastAsia="en-GB"/>
          <w14:ligatures w14:val="none"/>
        </w:rPr>
        <w:t xml:space="preserve">is </w:t>
      </w:r>
      <w:r w:rsidR="00374E1F">
        <w:rPr>
          <w:rFonts w:eastAsia="Times New Roman" w:cs="Times New Roman"/>
          <w:kern w:val="0"/>
          <w:lang w:eastAsia="en-GB"/>
          <w14:ligatures w14:val="none"/>
        </w:rPr>
        <w:t xml:space="preserve">involved the use of Life Cycle Impact Mapping </w:t>
      </w:r>
      <w:r w:rsidR="00187355">
        <w:rPr>
          <w:rFonts w:eastAsia="Times New Roman" w:cs="Times New Roman"/>
          <w:kern w:val="0"/>
          <w:lang w:eastAsia="en-GB"/>
          <w14:ligatures w14:val="none"/>
        </w:rPr>
        <w:t xml:space="preserve">and </w:t>
      </w:r>
      <w:r w:rsidR="001E12E3">
        <w:rPr>
          <w:rFonts w:eastAsia="Times New Roman" w:cs="Times New Roman"/>
          <w:kern w:val="0"/>
          <w:lang w:eastAsia="en-GB"/>
          <w14:ligatures w14:val="none"/>
        </w:rPr>
        <w:t xml:space="preserve">a </w:t>
      </w:r>
      <w:r w:rsidR="00187355">
        <w:rPr>
          <w:rFonts w:eastAsia="Times New Roman" w:cs="Times New Roman"/>
          <w:kern w:val="0"/>
          <w:lang w:eastAsia="en-GB"/>
          <w14:ligatures w14:val="none"/>
        </w:rPr>
        <w:t>review of tender and mini-competition documents.</w:t>
      </w:r>
    </w:p>
    <w:p w14:paraId="3A643D6A" w14:textId="5052F551" w:rsidR="006A2DE1" w:rsidRDefault="001E12E3" w:rsidP="00A34B91">
      <w:pPr>
        <w:spacing w:line="254" w:lineRule="auto"/>
        <w:rPr>
          <w:rFonts w:eastAsia="Times New Roman" w:cs="Times New Roman"/>
          <w:kern w:val="0"/>
          <w:lang w:eastAsia="en-GB"/>
          <w14:ligatures w14:val="none"/>
        </w:rPr>
      </w:pPr>
      <w:r>
        <w:rPr>
          <w:rFonts w:eastAsia="Times New Roman" w:cs="Times New Roman"/>
          <w:kern w:val="0"/>
          <w:lang w:eastAsia="en-GB"/>
          <w14:ligatures w14:val="none"/>
        </w:rPr>
        <w:t>Opportunities</w:t>
      </w:r>
      <w:r w:rsidR="00093F75">
        <w:rPr>
          <w:rFonts w:eastAsia="Times New Roman" w:cs="Times New Roman"/>
          <w:kern w:val="0"/>
          <w:lang w:eastAsia="en-GB"/>
          <w14:ligatures w14:val="none"/>
        </w:rPr>
        <w:t xml:space="preserve"> identified</w:t>
      </w:r>
      <w:r>
        <w:rPr>
          <w:rFonts w:eastAsia="Times New Roman" w:cs="Times New Roman"/>
          <w:kern w:val="0"/>
          <w:lang w:eastAsia="en-GB"/>
          <w14:ligatures w14:val="none"/>
        </w:rPr>
        <w:t xml:space="preserve"> </w:t>
      </w:r>
      <w:r w:rsidR="004A741E">
        <w:rPr>
          <w:rFonts w:eastAsia="Times New Roman" w:cs="Times New Roman"/>
          <w:kern w:val="0"/>
          <w:lang w:eastAsia="en-GB"/>
          <w14:ligatures w14:val="none"/>
        </w:rPr>
        <w:t>included</w:t>
      </w:r>
      <w:r w:rsidR="006A2DE1">
        <w:rPr>
          <w:rFonts w:eastAsia="Times New Roman" w:cs="Times New Roman"/>
          <w:kern w:val="0"/>
          <w:lang w:eastAsia="en-GB"/>
          <w14:ligatures w14:val="none"/>
        </w:rPr>
        <w:t>:</w:t>
      </w:r>
    </w:p>
    <w:p w14:paraId="735FA220" w14:textId="45185E1D" w:rsidR="00D3067A" w:rsidRPr="007623CC" w:rsidRDefault="00D3067A" w:rsidP="00D3067A">
      <w:pPr>
        <w:pStyle w:val="ListParagraph"/>
        <w:numPr>
          <w:ilvl w:val="0"/>
          <w:numId w:val="26"/>
        </w:numPr>
        <w:spacing w:line="254" w:lineRule="auto"/>
        <w:rPr>
          <w:rFonts w:eastAsia="Calibri"/>
          <w:color w:val="000000"/>
        </w:rPr>
      </w:pPr>
      <w:r w:rsidRPr="007623CC">
        <w:rPr>
          <w:rFonts w:eastAsia="Times New Roman" w:cs="Segoe UI"/>
          <w:color w:val="000000"/>
        </w:rPr>
        <w:t>Making mini-competition requirements and quality/ technical criteria explicit to the contract</w:t>
      </w:r>
      <w:r w:rsidR="006E054E">
        <w:rPr>
          <w:rFonts w:eastAsia="Times New Roman" w:cs="Segoe UI"/>
          <w:color w:val="000000"/>
        </w:rPr>
        <w:t>; and</w:t>
      </w:r>
    </w:p>
    <w:p w14:paraId="0DD3DBF6" w14:textId="5D0B8B5C" w:rsidR="00620DB4" w:rsidRDefault="003C52CC" w:rsidP="001E12E3">
      <w:pPr>
        <w:pStyle w:val="ListParagraph"/>
        <w:numPr>
          <w:ilvl w:val="0"/>
          <w:numId w:val="26"/>
        </w:numPr>
        <w:spacing w:line="254" w:lineRule="auto"/>
        <w:rPr>
          <w:rFonts w:eastAsia="Times New Roman" w:cs="Segoe UI"/>
          <w:color w:val="000000"/>
        </w:rPr>
      </w:pPr>
      <w:r>
        <w:rPr>
          <w:rFonts w:eastAsia="Times New Roman" w:cs="Times New Roman"/>
          <w:kern w:val="0"/>
          <w:lang w:eastAsia="en-GB"/>
          <w14:ligatures w14:val="none"/>
        </w:rPr>
        <w:t>Requesting e</w:t>
      </w:r>
      <w:r w:rsidR="00FE5BDD" w:rsidRPr="001E12E3">
        <w:rPr>
          <w:rFonts w:eastAsia="Times New Roman" w:cs="Times New Roman"/>
          <w:kern w:val="0"/>
          <w:lang w:eastAsia="en-GB"/>
          <w14:ligatures w14:val="none"/>
        </w:rPr>
        <w:t>vidence f</w:t>
      </w:r>
      <w:r w:rsidR="004A741E" w:rsidRPr="001E12E3">
        <w:rPr>
          <w:rFonts w:eastAsia="Times New Roman" w:cs="Times New Roman"/>
          <w:kern w:val="0"/>
          <w:lang w:eastAsia="en-GB"/>
          <w14:ligatures w14:val="none"/>
        </w:rPr>
        <w:t xml:space="preserve">rom suppliers </w:t>
      </w:r>
      <w:r w:rsidR="00FE5BDD" w:rsidRPr="001E12E3">
        <w:rPr>
          <w:rFonts w:eastAsia="Times New Roman" w:cs="Segoe UI"/>
          <w:color w:val="000000"/>
        </w:rPr>
        <w:t xml:space="preserve">of </w:t>
      </w:r>
      <w:r w:rsidR="006F47E8">
        <w:rPr>
          <w:rFonts w:eastAsia="Times New Roman" w:cs="Segoe UI"/>
          <w:color w:val="000000"/>
        </w:rPr>
        <w:t>their</w:t>
      </w:r>
      <w:r w:rsidR="006F47E8" w:rsidRPr="001E12E3">
        <w:rPr>
          <w:rFonts w:eastAsia="Times New Roman" w:cs="Segoe UI"/>
          <w:color w:val="000000"/>
        </w:rPr>
        <w:t xml:space="preserve"> </w:t>
      </w:r>
      <w:r w:rsidR="003A002B" w:rsidRPr="001E12E3">
        <w:rPr>
          <w:rFonts w:eastAsia="Times New Roman" w:cs="Segoe UI"/>
          <w:color w:val="000000"/>
        </w:rPr>
        <w:t>continu</w:t>
      </w:r>
      <w:r w:rsidR="003A002B">
        <w:rPr>
          <w:rFonts w:eastAsia="Times New Roman" w:cs="Segoe UI"/>
          <w:color w:val="000000"/>
        </w:rPr>
        <w:t>ed</w:t>
      </w:r>
      <w:r w:rsidR="003A002B" w:rsidRPr="001E12E3">
        <w:rPr>
          <w:rFonts w:eastAsia="Times New Roman" w:cs="Segoe UI"/>
          <w:color w:val="000000"/>
        </w:rPr>
        <w:t xml:space="preserve"> </w:t>
      </w:r>
      <w:r w:rsidR="00FE5BDD" w:rsidRPr="001E12E3">
        <w:rPr>
          <w:rFonts w:eastAsia="Times New Roman" w:cs="Segoe UI"/>
          <w:color w:val="000000"/>
        </w:rPr>
        <w:t xml:space="preserve">membership of ECO Stars </w:t>
      </w:r>
      <w:r w:rsidR="008A40EF" w:rsidRPr="001E12E3">
        <w:rPr>
          <w:rFonts w:eastAsia="Times New Roman" w:cs="Segoe UI"/>
          <w:color w:val="000000"/>
        </w:rPr>
        <w:t>while being</w:t>
      </w:r>
      <w:r w:rsidR="00FE5BDD" w:rsidRPr="001E12E3">
        <w:rPr>
          <w:rFonts w:eastAsia="Times New Roman" w:cs="Segoe UI"/>
          <w:color w:val="000000"/>
        </w:rPr>
        <w:t xml:space="preserve"> able to demonstrate measures undertaken which evidence its membership level</w:t>
      </w:r>
      <w:r w:rsidR="008A40EF" w:rsidRPr="001E12E3">
        <w:rPr>
          <w:rFonts w:eastAsia="Times New Roman" w:cs="Segoe UI"/>
          <w:color w:val="000000"/>
        </w:rPr>
        <w:t>,</w:t>
      </w:r>
      <w:r w:rsidR="00FE5BDD" w:rsidRPr="001E12E3">
        <w:rPr>
          <w:rFonts w:eastAsia="Times New Roman" w:cs="Segoe UI"/>
          <w:color w:val="000000"/>
        </w:rPr>
        <w:t xml:space="preserve"> while enabling relevant continual improvement</w:t>
      </w:r>
      <w:r w:rsidR="004A741E" w:rsidRPr="001E12E3">
        <w:rPr>
          <w:rFonts w:eastAsia="Times New Roman" w:cs="Segoe UI"/>
          <w:color w:val="000000"/>
        </w:rPr>
        <w:t>.</w:t>
      </w:r>
    </w:p>
    <w:p w14:paraId="161130D4" w14:textId="13AFB5B6" w:rsidR="00C54A9C" w:rsidRPr="00485FD8" w:rsidRDefault="00C54A9C" w:rsidP="00C54A9C">
      <w:pPr>
        <w:spacing w:after="120" w:line="240" w:lineRule="auto"/>
        <w:ind w:right="227"/>
        <w:textAlignment w:val="baseline"/>
        <w:rPr>
          <w:rFonts w:eastAsia="Times New Roman" w:cs="Times New Roman"/>
          <w:b/>
          <w:bCs/>
          <w:color w:val="0070C0"/>
          <w:kern w:val="0"/>
          <w:lang w:eastAsia="en-GB"/>
          <w14:ligatures w14:val="none"/>
        </w:rPr>
      </w:pPr>
      <w:r w:rsidRPr="00485FD8">
        <w:rPr>
          <w:rFonts w:eastAsia="Times New Roman" w:cs="Times New Roman"/>
          <w:b/>
          <w:bCs/>
          <w:color w:val="0070C0"/>
          <w:kern w:val="0"/>
          <w:lang w:eastAsia="en-GB"/>
          <w14:ligatures w14:val="none"/>
        </w:rPr>
        <w:t>Category</w:t>
      </w:r>
      <w:r w:rsidR="00027F8A" w:rsidRPr="00485FD8">
        <w:rPr>
          <w:rFonts w:eastAsia="Times New Roman" w:cs="Times New Roman"/>
          <w:b/>
          <w:bCs/>
          <w:color w:val="0070C0"/>
          <w:kern w:val="0"/>
          <w:lang w:eastAsia="en-GB"/>
          <w14:ligatures w14:val="none"/>
        </w:rPr>
        <w:t>:</w:t>
      </w:r>
      <w:r w:rsidR="00485FD8">
        <w:rPr>
          <w:rFonts w:eastAsia="Times New Roman" w:cs="Times New Roman"/>
          <w:b/>
          <w:bCs/>
          <w:color w:val="0070C0"/>
          <w:kern w:val="0"/>
          <w:lang w:eastAsia="en-GB"/>
          <w14:ligatures w14:val="none"/>
        </w:rPr>
        <w:t xml:space="preserve"> </w:t>
      </w:r>
      <w:r w:rsidRPr="00485FD8">
        <w:rPr>
          <w:rFonts w:eastAsia="Times New Roman" w:cs="Times New Roman"/>
          <w:b/>
          <w:bCs/>
          <w:color w:val="0070C0"/>
          <w:kern w:val="0"/>
          <w:lang w:eastAsia="en-GB"/>
          <w14:ligatures w14:val="none"/>
        </w:rPr>
        <w:t>Social Care.</w:t>
      </w:r>
    </w:p>
    <w:p w14:paraId="0078DAA7" w14:textId="46585BC1" w:rsidR="009468BD" w:rsidRPr="00485FD8" w:rsidRDefault="009468BD" w:rsidP="00C54A9C">
      <w:pPr>
        <w:spacing w:after="120" w:line="240" w:lineRule="auto"/>
        <w:ind w:right="227"/>
        <w:textAlignment w:val="baseline"/>
        <w:rPr>
          <w:rFonts w:eastAsia="Times New Roman" w:cs="Times New Roman"/>
          <w:b/>
          <w:bCs/>
          <w:kern w:val="0"/>
          <w:lang w:eastAsia="en-GB"/>
          <w14:ligatures w14:val="none"/>
        </w:rPr>
      </w:pPr>
      <w:r w:rsidRPr="00485FD8">
        <w:rPr>
          <w:rFonts w:eastAsia="Times New Roman" w:cs="Times New Roman"/>
          <w:b/>
          <w:bCs/>
          <w:kern w:val="0"/>
          <w:lang w:eastAsia="en-GB"/>
          <w14:ligatures w14:val="none"/>
        </w:rPr>
        <w:t>Provision of Care at Home for Adults and Older People:</w:t>
      </w:r>
    </w:p>
    <w:p w14:paraId="78FF0BFC" w14:textId="10C78A1D" w:rsidR="009468BD" w:rsidRDefault="00B44CE5" w:rsidP="0012158A">
      <w:pPr>
        <w:pStyle w:val="ListParagraph"/>
        <w:numPr>
          <w:ilvl w:val="0"/>
          <w:numId w:val="27"/>
        </w:numPr>
        <w:spacing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A f</w:t>
      </w:r>
      <w:r w:rsidR="00BC2FBE" w:rsidRPr="0012158A">
        <w:rPr>
          <w:rFonts w:eastAsia="Times New Roman" w:cs="Times New Roman"/>
          <w:kern w:val="0"/>
          <w:lang w:eastAsia="en-GB"/>
          <w14:ligatures w14:val="none"/>
        </w:rPr>
        <w:t xml:space="preserve">ramework for the Provision of </w:t>
      </w:r>
      <w:r w:rsidR="00877534" w:rsidRPr="0012158A">
        <w:rPr>
          <w:rFonts w:eastAsia="Times New Roman" w:cs="Times New Roman"/>
          <w:kern w:val="0"/>
          <w:lang w:eastAsia="en-GB"/>
          <w14:ligatures w14:val="none"/>
        </w:rPr>
        <w:t>C</w:t>
      </w:r>
      <w:r w:rsidR="00BC2FBE" w:rsidRPr="0012158A">
        <w:rPr>
          <w:rFonts w:eastAsia="Times New Roman" w:cs="Times New Roman"/>
          <w:kern w:val="0"/>
          <w:lang w:eastAsia="en-GB"/>
          <w14:ligatures w14:val="none"/>
        </w:rPr>
        <w:t xml:space="preserve">are at Home </w:t>
      </w:r>
      <w:r w:rsidR="00877534" w:rsidRPr="0012158A">
        <w:rPr>
          <w:rFonts w:eastAsia="Times New Roman" w:cs="Times New Roman"/>
          <w:kern w:val="0"/>
          <w:lang w:eastAsia="en-GB"/>
          <w14:ligatures w14:val="none"/>
        </w:rPr>
        <w:t>for Adults and Older People</w:t>
      </w:r>
      <w:r w:rsidR="006D195B" w:rsidRPr="0012158A">
        <w:rPr>
          <w:rFonts w:eastAsia="Times New Roman" w:cs="Times New Roman"/>
          <w:kern w:val="0"/>
          <w:lang w:eastAsia="en-GB"/>
          <w14:ligatures w14:val="none"/>
        </w:rPr>
        <w:t>, with a range of identified support needs throughout Fife</w:t>
      </w:r>
    </w:p>
    <w:p w14:paraId="06E099A2" w14:textId="520A40F8" w:rsidR="002D19F1" w:rsidRDefault="002D19F1" w:rsidP="0012158A">
      <w:pPr>
        <w:pStyle w:val="ListParagraph"/>
        <w:numPr>
          <w:ilvl w:val="0"/>
          <w:numId w:val="27"/>
        </w:numPr>
        <w:spacing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 xml:space="preserve">3 years, </w:t>
      </w:r>
      <w:r w:rsidRPr="0012158A">
        <w:rPr>
          <w:rFonts w:eastAsia="Times New Roman" w:cs="Times New Roman"/>
          <w:kern w:val="0"/>
          <w:lang w:eastAsia="en-GB"/>
          <w14:ligatures w14:val="none"/>
        </w:rPr>
        <w:t>established in 2023</w:t>
      </w:r>
    </w:p>
    <w:p w14:paraId="5B0EEA9F" w14:textId="6E6B3A0A" w:rsidR="00485FD8" w:rsidRDefault="00485FD8" w:rsidP="0012158A">
      <w:pPr>
        <w:pStyle w:val="ListParagraph"/>
        <w:numPr>
          <w:ilvl w:val="0"/>
          <w:numId w:val="27"/>
        </w:numPr>
        <w:spacing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 xml:space="preserve">Estimated value </w:t>
      </w:r>
      <w:r w:rsidR="00EC0DB9" w:rsidRPr="0012158A">
        <w:rPr>
          <w:rFonts w:eastAsia="Times New Roman" w:cs="Times New Roman"/>
          <w:kern w:val="0"/>
          <w:lang w:eastAsia="en-GB"/>
          <w14:ligatures w14:val="none"/>
        </w:rPr>
        <w:t>£18</w:t>
      </w:r>
      <w:r w:rsidR="00CA47BE">
        <w:rPr>
          <w:rFonts w:eastAsia="Times New Roman" w:cs="Times New Roman"/>
          <w:kern w:val="0"/>
          <w:lang w:eastAsia="en-GB"/>
          <w14:ligatures w14:val="none"/>
        </w:rPr>
        <w:t xml:space="preserve"> </w:t>
      </w:r>
      <w:r w:rsidR="00EC0DB9" w:rsidRPr="0012158A">
        <w:rPr>
          <w:rFonts w:eastAsia="Times New Roman" w:cs="Times New Roman"/>
          <w:kern w:val="0"/>
          <w:lang w:eastAsia="en-GB"/>
          <w14:ligatures w14:val="none"/>
        </w:rPr>
        <w:t>m</w:t>
      </w:r>
      <w:r w:rsidR="00CA47BE">
        <w:rPr>
          <w:rFonts w:eastAsia="Times New Roman" w:cs="Times New Roman"/>
          <w:kern w:val="0"/>
          <w:lang w:eastAsia="en-GB"/>
          <w14:ligatures w14:val="none"/>
        </w:rPr>
        <w:t>illion</w:t>
      </w:r>
    </w:p>
    <w:p w14:paraId="1A2C467B" w14:textId="229E8A92" w:rsidR="00877534" w:rsidRPr="0012158A" w:rsidRDefault="00485FD8" w:rsidP="0012158A">
      <w:pPr>
        <w:pStyle w:val="ListParagraph"/>
        <w:numPr>
          <w:ilvl w:val="0"/>
          <w:numId w:val="27"/>
        </w:numPr>
        <w:spacing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Route to market</w:t>
      </w:r>
      <w:r w:rsidR="00EC0DB9" w:rsidRPr="0012158A">
        <w:rPr>
          <w:rFonts w:eastAsia="Times New Roman" w:cs="Times New Roman"/>
          <w:kern w:val="0"/>
          <w:lang w:eastAsia="en-GB"/>
          <w14:ligatures w14:val="none"/>
        </w:rPr>
        <w:t xml:space="preserve"> </w:t>
      </w:r>
      <w:r>
        <w:rPr>
          <w:rFonts w:eastAsia="Times New Roman" w:cs="Times New Roman"/>
          <w:kern w:val="0"/>
          <w:lang w:eastAsia="en-GB"/>
          <w14:ligatures w14:val="none"/>
        </w:rPr>
        <w:t xml:space="preserve">- </w:t>
      </w:r>
      <w:r w:rsidR="0012158A" w:rsidRPr="0012158A">
        <w:rPr>
          <w:rFonts w:eastAsia="Times New Roman" w:cs="Times New Roman"/>
          <w:kern w:val="0"/>
          <w:lang w:eastAsia="en-GB"/>
          <w14:ligatures w14:val="none"/>
        </w:rPr>
        <w:t>framework</w:t>
      </w:r>
    </w:p>
    <w:p w14:paraId="24722C73" w14:textId="3333CD32" w:rsidR="00F21092" w:rsidRPr="00F21092" w:rsidRDefault="00F21092" w:rsidP="00F21092">
      <w:pPr>
        <w:spacing w:line="254" w:lineRule="auto"/>
        <w:rPr>
          <w:rFonts w:eastAsia="Times New Roman" w:cs="Times New Roman"/>
          <w:kern w:val="0"/>
          <w:lang w:eastAsia="en-GB"/>
          <w14:ligatures w14:val="none"/>
        </w:rPr>
      </w:pPr>
      <w:r w:rsidRPr="00F21092">
        <w:rPr>
          <w:rFonts w:eastAsia="Times New Roman" w:cs="Times New Roman"/>
          <w:kern w:val="0"/>
          <w:lang w:eastAsia="en-GB"/>
          <w14:ligatures w14:val="none"/>
        </w:rPr>
        <w:t>Th</w:t>
      </w:r>
      <w:r>
        <w:rPr>
          <w:rFonts w:eastAsia="Times New Roman" w:cs="Times New Roman"/>
          <w:kern w:val="0"/>
          <w:lang w:eastAsia="en-GB"/>
          <w14:ligatures w14:val="none"/>
        </w:rPr>
        <w:t>e review</w:t>
      </w:r>
      <w:r w:rsidRPr="00F21092">
        <w:rPr>
          <w:rFonts w:eastAsia="Times New Roman" w:cs="Times New Roman"/>
          <w:kern w:val="0"/>
          <w:lang w:eastAsia="en-GB"/>
          <w14:ligatures w14:val="none"/>
        </w:rPr>
        <w:t xml:space="preserve"> involved the use of Life Cycle Impact Mapping and a review of tender and mini-competition documents.</w:t>
      </w:r>
    </w:p>
    <w:p w14:paraId="669D5658" w14:textId="1E828FC7" w:rsidR="001663CE" w:rsidRDefault="00F21092" w:rsidP="001663CE">
      <w:pPr>
        <w:spacing w:after="120"/>
        <w:rPr>
          <w:rFonts w:eastAsia="Times New Roman" w:cs="Times New Roman"/>
          <w:kern w:val="0"/>
          <w:lang w:eastAsia="en-GB"/>
          <w14:ligatures w14:val="none"/>
        </w:rPr>
      </w:pPr>
      <w:r w:rsidRPr="00F21092">
        <w:rPr>
          <w:rFonts w:eastAsia="Times New Roman" w:cs="Times New Roman"/>
          <w:kern w:val="0"/>
          <w:lang w:eastAsia="en-GB"/>
          <w14:ligatures w14:val="none"/>
        </w:rPr>
        <w:t>Opportunities</w:t>
      </w:r>
      <w:r w:rsidR="001E2564">
        <w:rPr>
          <w:rFonts w:eastAsia="Times New Roman" w:cs="Times New Roman"/>
          <w:kern w:val="0"/>
          <w:lang w:eastAsia="en-GB"/>
          <w14:ligatures w14:val="none"/>
        </w:rPr>
        <w:t xml:space="preserve"> identified</w:t>
      </w:r>
      <w:r w:rsidRPr="00F21092">
        <w:rPr>
          <w:rFonts w:eastAsia="Times New Roman" w:cs="Times New Roman"/>
          <w:kern w:val="0"/>
          <w:lang w:eastAsia="en-GB"/>
          <w14:ligatures w14:val="none"/>
        </w:rPr>
        <w:t xml:space="preserve"> included</w:t>
      </w:r>
      <w:r w:rsidR="001663CE">
        <w:rPr>
          <w:rFonts w:eastAsia="Times New Roman" w:cs="Times New Roman"/>
          <w:kern w:val="0"/>
          <w:lang w:eastAsia="en-GB"/>
          <w14:ligatures w14:val="none"/>
        </w:rPr>
        <w:t>:</w:t>
      </w:r>
    </w:p>
    <w:p w14:paraId="6308F60E" w14:textId="7224A32B" w:rsidR="005407CC" w:rsidRDefault="001663CE" w:rsidP="008F5B46">
      <w:pPr>
        <w:pStyle w:val="ListParagraph"/>
        <w:numPr>
          <w:ilvl w:val="0"/>
          <w:numId w:val="28"/>
        </w:numPr>
        <w:spacing w:after="120"/>
        <w:rPr>
          <w:rFonts w:eastAsia="Times New Roman" w:cs="Segoe UI"/>
          <w:color w:val="000000"/>
        </w:rPr>
      </w:pPr>
      <w:r w:rsidRPr="005407CC">
        <w:rPr>
          <w:rFonts w:eastAsia="Times New Roman" w:cs="Times New Roman"/>
          <w:kern w:val="0"/>
          <w:lang w:eastAsia="en-GB"/>
          <w14:ligatures w14:val="none"/>
        </w:rPr>
        <w:t>M</w:t>
      </w:r>
      <w:r w:rsidR="00FA77EF" w:rsidRPr="005407CC">
        <w:rPr>
          <w:rFonts w:eastAsia="Times New Roman" w:cs="Segoe UI"/>
          <w:color w:val="000000"/>
        </w:rPr>
        <w:t>aking requirements explicit to the contract</w:t>
      </w:r>
      <w:r w:rsidR="007D329F" w:rsidRPr="005407CC">
        <w:rPr>
          <w:rFonts w:eastAsia="Times New Roman" w:cs="Segoe UI"/>
          <w:color w:val="000000"/>
        </w:rPr>
        <w:t xml:space="preserve"> which</w:t>
      </w:r>
      <w:r w:rsidR="001A59C7" w:rsidRPr="005407CC">
        <w:rPr>
          <w:rFonts w:eastAsia="Times New Roman" w:cs="Segoe UI"/>
          <w:color w:val="000000"/>
        </w:rPr>
        <w:t xml:space="preserve"> </w:t>
      </w:r>
      <w:r w:rsidR="00E52567" w:rsidRPr="005407CC">
        <w:rPr>
          <w:rFonts w:eastAsia="Times New Roman" w:cs="Segoe UI"/>
          <w:color w:val="000000"/>
        </w:rPr>
        <w:t xml:space="preserve">reflect Fife Council objectives </w:t>
      </w:r>
      <w:r w:rsidR="00360BD1" w:rsidRPr="005407CC">
        <w:rPr>
          <w:rFonts w:eastAsia="Times New Roman" w:cs="Segoe UI"/>
          <w:color w:val="000000"/>
        </w:rPr>
        <w:t xml:space="preserve">and </w:t>
      </w:r>
      <w:r w:rsidR="006E054E">
        <w:rPr>
          <w:rFonts w:eastAsia="Times New Roman" w:cs="Segoe UI"/>
          <w:color w:val="000000"/>
        </w:rPr>
        <w:t xml:space="preserve">which </w:t>
      </w:r>
      <w:r w:rsidR="007D329F" w:rsidRPr="005407CC">
        <w:rPr>
          <w:rFonts w:eastAsia="Times New Roman" w:cs="Segoe UI"/>
          <w:color w:val="000000"/>
        </w:rPr>
        <w:t xml:space="preserve">are </w:t>
      </w:r>
      <w:r w:rsidR="00360BD1" w:rsidRPr="005407CC">
        <w:rPr>
          <w:rFonts w:eastAsia="Times New Roman" w:cs="Segoe UI"/>
          <w:color w:val="000000"/>
        </w:rPr>
        <w:t xml:space="preserve">relevant and proportionate, </w:t>
      </w:r>
      <w:r w:rsidR="007365BF" w:rsidRPr="005407CC">
        <w:rPr>
          <w:rFonts w:eastAsia="Times New Roman" w:cs="Segoe UI"/>
          <w:color w:val="000000"/>
        </w:rPr>
        <w:t xml:space="preserve">according to </w:t>
      </w:r>
      <w:r w:rsidR="00360BD1" w:rsidRPr="005407CC">
        <w:rPr>
          <w:rFonts w:eastAsia="Times New Roman" w:cs="Segoe UI"/>
          <w:color w:val="000000"/>
        </w:rPr>
        <w:t>market</w:t>
      </w:r>
      <w:r w:rsidR="000633CF" w:rsidRPr="005407CC">
        <w:rPr>
          <w:rFonts w:eastAsia="Times New Roman" w:cs="Segoe UI"/>
          <w:color w:val="000000"/>
        </w:rPr>
        <w:t xml:space="preserve"> constraints and capability</w:t>
      </w:r>
      <w:r w:rsidR="001A59C7" w:rsidRPr="005407CC">
        <w:rPr>
          <w:rFonts w:eastAsia="Times New Roman" w:cs="Segoe UI"/>
          <w:color w:val="000000"/>
        </w:rPr>
        <w:t>,</w:t>
      </w:r>
      <w:r w:rsidR="000633CF" w:rsidRPr="005407CC">
        <w:rPr>
          <w:rFonts w:eastAsia="Times New Roman" w:cs="Segoe UI"/>
          <w:color w:val="000000"/>
        </w:rPr>
        <w:t xml:space="preserve"> </w:t>
      </w:r>
      <w:r w:rsidR="001A59C7" w:rsidRPr="005407CC">
        <w:rPr>
          <w:rFonts w:eastAsia="Times New Roman" w:cs="Segoe UI"/>
          <w:color w:val="000000"/>
        </w:rPr>
        <w:t xml:space="preserve">and opportunities to enable market and supplier </w:t>
      </w:r>
      <w:r w:rsidR="00992953" w:rsidRPr="005407CC">
        <w:rPr>
          <w:rFonts w:eastAsia="Times New Roman" w:cs="Segoe UI"/>
          <w:color w:val="000000"/>
        </w:rPr>
        <w:t xml:space="preserve">climate </w:t>
      </w:r>
      <w:r w:rsidR="001A59C7" w:rsidRPr="005407CC">
        <w:rPr>
          <w:rFonts w:eastAsia="Times New Roman" w:cs="Segoe UI"/>
          <w:color w:val="000000"/>
        </w:rPr>
        <w:t>improvement.</w:t>
      </w:r>
      <w:r w:rsidR="006D6606" w:rsidRPr="005407CC">
        <w:rPr>
          <w:rFonts w:eastAsia="Times New Roman" w:cs="Segoe UI"/>
          <w:color w:val="000000"/>
        </w:rPr>
        <w:t xml:space="preserve"> </w:t>
      </w:r>
    </w:p>
    <w:p w14:paraId="53DAC290" w14:textId="737C2DB8" w:rsidR="00C614FE" w:rsidRPr="005407CC" w:rsidRDefault="006D6606" w:rsidP="005407CC">
      <w:pPr>
        <w:pStyle w:val="ListParagraph"/>
        <w:spacing w:after="120"/>
        <w:rPr>
          <w:rFonts w:eastAsia="Times New Roman" w:cs="Segoe UI"/>
          <w:color w:val="000000"/>
        </w:rPr>
      </w:pPr>
      <w:r w:rsidRPr="005407CC">
        <w:rPr>
          <w:rFonts w:eastAsia="Times New Roman" w:cs="Segoe UI"/>
          <w:color w:val="000000"/>
        </w:rPr>
        <w:t>For example</w:t>
      </w:r>
      <w:r w:rsidR="005407CC">
        <w:rPr>
          <w:rFonts w:eastAsia="Times New Roman" w:cs="Segoe UI"/>
          <w:color w:val="000000"/>
        </w:rPr>
        <w:t>,</w:t>
      </w:r>
      <w:r w:rsidR="00FB187A" w:rsidRPr="005407CC">
        <w:rPr>
          <w:rFonts w:eastAsia="Times New Roman" w:cs="Segoe UI"/>
          <w:color w:val="000000"/>
        </w:rPr>
        <w:t xml:space="preserve"> </w:t>
      </w:r>
      <w:r w:rsidR="004C4535" w:rsidRPr="005407CC">
        <w:rPr>
          <w:rFonts w:eastAsia="Times New Roman" w:cs="Segoe UI"/>
          <w:color w:val="000000"/>
        </w:rPr>
        <w:t>the inclusion of a contract term stating</w:t>
      </w:r>
      <w:r w:rsidR="005407CC">
        <w:rPr>
          <w:rFonts w:eastAsia="Times New Roman" w:cs="Segoe UI"/>
          <w:color w:val="000000"/>
        </w:rPr>
        <w:t>:</w:t>
      </w:r>
      <w:r w:rsidRPr="005407CC">
        <w:rPr>
          <w:rFonts w:eastAsia="Times New Roman" w:cs="Segoe UI"/>
          <w:color w:val="000000"/>
        </w:rPr>
        <w:t xml:space="preserve"> ‘the Tenderer must take all reasonable steps to ensure that Care at Home services provided support relevant environmental improvement. Tenderers are expected to work with the Council to support this, in Contract and Supplier Management, in ways that are practical, relevant and proportionate, according to services provided and the provider of services.</w:t>
      </w:r>
      <w:r w:rsidR="00C614FE" w:rsidRPr="005407CC">
        <w:rPr>
          <w:rFonts w:eastAsia="Times New Roman" w:cs="Segoe UI"/>
          <w:color w:val="000000"/>
        </w:rPr>
        <w:t xml:space="preserve"> This includes measures which are capable of being objectively monitored</w:t>
      </w:r>
      <w:r w:rsidR="00540E2C" w:rsidRPr="005407CC">
        <w:rPr>
          <w:rFonts w:eastAsia="Times New Roman" w:cs="Segoe UI"/>
          <w:color w:val="000000"/>
        </w:rPr>
        <w:t xml:space="preserve"> </w:t>
      </w:r>
      <w:r w:rsidR="004E3276" w:rsidRPr="005407CC">
        <w:rPr>
          <w:rFonts w:eastAsia="Times New Roman" w:cs="Segoe UI"/>
          <w:color w:val="000000"/>
        </w:rPr>
        <w:t>[</w:t>
      </w:r>
      <w:r w:rsidR="00540E2C" w:rsidRPr="005407CC">
        <w:rPr>
          <w:rFonts w:eastAsia="Times New Roman" w:cs="Segoe UI"/>
          <w:color w:val="000000"/>
        </w:rPr>
        <w:t>with details of specific areas of focus</w:t>
      </w:r>
      <w:r w:rsidR="004E3276" w:rsidRPr="005407CC">
        <w:rPr>
          <w:rFonts w:eastAsia="Times New Roman" w:cs="Segoe UI"/>
          <w:color w:val="000000"/>
        </w:rPr>
        <w:t>].</w:t>
      </w:r>
      <w:r w:rsidR="00251CF0" w:rsidRPr="005407CC">
        <w:rPr>
          <w:rFonts w:eastAsia="Times New Roman" w:cs="Segoe UI"/>
          <w:color w:val="000000"/>
        </w:rPr>
        <w:t>’</w:t>
      </w:r>
    </w:p>
    <w:p w14:paraId="4B1FEEB3" w14:textId="07A3BDA5" w:rsidR="00F21092" w:rsidRPr="00567E16" w:rsidRDefault="00992953" w:rsidP="00625259">
      <w:pPr>
        <w:pStyle w:val="ListParagraph"/>
        <w:numPr>
          <w:ilvl w:val="0"/>
          <w:numId w:val="27"/>
        </w:numPr>
        <w:spacing w:line="254" w:lineRule="auto"/>
        <w:rPr>
          <w:rFonts w:eastAsia="Times New Roman" w:cs="Times New Roman"/>
          <w:kern w:val="0"/>
          <w:lang w:eastAsia="en-GB"/>
          <w14:ligatures w14:val="none"/>
        </w:rPr>
      </w:pPr>
      <w:r>
        <w:rPr>
          <w:rFonts w:eastAsia="Calibri"/>
          <w:color w:val="000000"/>
        </w:rPr>
        <w:t xml:space="preserve">Collaborating with </w:t>
      </w:r>
      <w:r w:rsidR="00C26068">
        <w:rPr>
          <w:rFonts w:eastAsia="Calibri"/>
          <w:color w:val="000000"/>
        </w:rPr>
        <w:t>Falkirk</w:t>
      </w:r>
      <w:r w:rsidR="00567E16" w:rsidRPr="00567E16">
        <w:rPr>
          <w:rFonts w:eastAsia="Calibri"/>
          <w:color w:val="000000"/>
        </w:rPr>
        <w:t xml:space="preserve"> Council</w:t>
      </w:r>
      <w:r>
        <w:rPr>
          <w:rFonts w:eastAsia="Calibri"/>
          <w:color w:val="000000"/>
        </w:rPr>
        <w:t xml:space="preserve"> </w:t>
      </w:r>
      <w:r w:rsidR="00580411">
        <w:rPr>
          <w:rFonts w:eastAsia="Calibri"/>
          <w:color w:val="000000"/>
        </w:rPr>
        <w:t>on climate and procurement</w:t>
      </w:r>
      <w:r w:rsidR="00966BBB">
        <w:rPr>
          <w:rFonts w:eastAsia="Calibri"/>
          <w:color w:val="000000"/>
        </w:rPr>
        <w:t xml:space="preserve"> lessons</w:t>
      </w:r>
      <w:r w:rsidR="00CA47BE">
        <w:rPr>
          <w:rFonts w:eastAsia="Calibri"/>
          <w:color w:val="000000"/>
        </w:rPr>
        <w:t xml:space="preserve"> (See </w:t>
      </w:r>
      <w:hyperlink r:id="rId21" w:history="1">
        <w:r w:rsidR="00CA47BE" w:rsidRPr="00987A98">
          <w:rPr>
            <w:rStyle w:val="Hyperlink"/>
          </w:rPr>
          <w:t>Sustainable Procurement case study</w:t>
        </w:r>
      </w:hyperlink>
      <w:r w:rsidR="00CA47BE">
        <w:t>)</w:t>
      </w:r>
      <w:r w:rsidR="006A3B46">
        <w:t>.</w:t>
      </w:r>
    </w:p>
    <w:p w14:paraId="1D4D5B9D" w14:textId="33F18F88" w:rsidR="00D91879" w:rsidRDefault="00770E59" w:rsidP="00D91879">
      <w:pPr>
        <w:spacing w:after="120" w:line="240" w:lineRule="auto"/>
        <w:rPr>
          <w:color w:val="0070C0"/>
          <w:sz w:val="24"/>
          <w:szCs w:val="24"/>
        </w:rPr>
      </w:pPr>
      <w:r>
        <w:rPr>
          <w:color w:val="0070C0"/>
          <w:sz w:val="24"/>
          <w:szCs w:val="24"/>
        </w:rPr>
        <w:t xml:space="preserve">Support for </w:t>
      </w:r>
      <w:r w:rsidR="004754E0">
        <w:rPr>
          <w:color w:val="0070C0"/>
          <w:sz w:val="24"/>
          <w:szCs w:val="24"/>
        </w:rPr>
        <w:t xml:space="preserve">a </w:t>
      </w:r>
      <w:r>
        <w:rPr>
          <w:color w:val="0070C0"/>
          <w:sz w:val="24"/>
          <w:szCs w:val="24"/>
        </w:rPr>
        <w:t>priority team - Construction</w:t>
      </w:r>
    </w:p>
    <w:p w14:paraId="3A1FD90E" w14:textId="72D6C4ED" w:rsidR="003C6C01" w:rsidRDefault="00070B38" w:rsidP="00CE2376">
      <w:pPr>
        <w:rPr>
          <w:rFonts w:eastAsia="Times New Roman" w:cs="Times New Roman"/>
          <w:kern w:val="0"/>
          <w:lang w:eastAsia="en-GB"/>
          <w14:ligatures w14:val="none"/>
        </w:rPr>
      </w:pPr>
      <w:r>
        <w:rPr>
          <w:rFonts w:eastAsia="Times New Roman" w:cs="Times New Roman"/>
          <w:kern w:val="0"/>
          <w:lang w:eastAsia="en-GB"/>
          <w14:ligatures w14:val="none"/>
        </w:rPr>
        <w:t xml:space="preserve">Inevitably, </w:t>
      </w:r>
      <w:r w:rsidR="00487621" w:rsidRPr="00070B38">
        <w:rPr>
          <w:rFonts w:eastAsia="Times New Roman" w:cs="Times New Roman"/>
          <w:kern w:val="0"/>
          <w:lang w:eastAsia="en-GB"/>
          <w14:ligatures w14:val="none"/>
        </w:rPr>
        <w:t xml:space="preserve">Construction </w:t>
      </w:r>
      <w:r>
        <w:rPr>
          <w:rFonts w:eastAsia="Times New Roman" w:cs="Times New Roman"/>
          <w:kern w:val="0"/>
          <w:lang w:eastAsia="en-GB"/>
          <w14:ligatures w14:val="none"/>
        </w:rPr>
        <w:t xml:space="preserve">is a priority </w:t>
      </w:r>
      <w:r w:rsidR="003C6C01">
        <w:rPr>
          <w:rFonts w:eastAsia="Times New Roman" w:cs="Times New Roman"/>
          <w:kern w:val="0"/>
          <w:lang w:eastAsia="en-GB"/>
          <w14:ligatures w14:val="none"/>
        </w:rPr>
        <w:t xml:space="preserve">climate procurement </w:t>
      </w:r>
      <w:r>
        <w:rPr>
          <w:rFonts w:eastAsia="Times New Roman" w:cs="Times New Roman"/>
          <w:kern w:val="0"/>
          <w:lang w:eastAsia="en-GB"/>
          <w14:ligatures w14:val="none"/>
        </w:rPr>
        <w:t>category</w:t>
      </w:r>
      <w:r w:rsidR="003C6C01">
        <w:rPr>
          <w:rFonts w:eastAsia="Times New Roman" w:cs="Times New Roman"/>
          <w:kern w:val="0"/>
          <w:lang w:eastAsia="en-GB"/>
          <w14:ligatures w14:val="none"/>
        </w:rPr>
        <w:t>, and the prioritisation of pipeline projects highlighted various construction projects.</w:t>
      </w:r>
    </w:p>
    <w:p w14:paraId="3D5C4930" w14:textId="530686EE" w:rsidR="00487621" w:rsidRDefault="00677337" w:rsidP="00CE2376">
      <w:pPr>
        <w:rPr>
          <w:rFonts w:eastAsia="Times New Roman" w:cs="Times New Roman"/>
          <w:kern w:val="0"/>
          <w:lang w:eastAsia="en-GB"/>
          <w14:ligatures w14:val="none"/>
        </w:rPr>
      </w:pPr>
      <w:r>
        <w:rPr>
          <w:rFonts w:eastAsia="Times New Roman" w:cs="Times New Roman"/>
          <w:kern w:val="0"/>
          <w:lang w:eastAsia="en-GB"/>
          <w14:ligatures w14:val="none"/>
        </w:rPr>
        <w:t xml:space="preserve">Two </w:t>
      </w:r>
      <w:r w:rsidR="00487621" w:rsidRPr="00070B38">
        <w:rPr>
          <w:rFonts w:eastAsia="Times New Roman" w:cs="Times New Roman"/>
          <w:kern w:val="0"/>
          <w:lang w:eastAsia="en-GB"/>
          <w14:ligatures w14:val="none"/>
        </w:rPr>
        <w:t>workshop</w:t>
      </w:r>
      <w:r>
        <w:rPr>
          <w:rFonts w:eastAsia="Times New Roman" w:cs="Times New Roman"/>
          <w:kern w:val="0"/>
          <w:lang w:eastAsia="en-GB"/>
          <w14:ligatures w14:val="none"/>
        </w:rPr>
        <w:t>s were held</w:t>
      </w:r>
      <w:r w:rsidR="004754E0">
        <w:rPr>
          <w:rFonts w:eastAsia="Times New Roman" w:cs="Times New Roman"/>
          <w:kern w:val="0"/>
          <w:lang w:eastAsia="en-GB"/>
          <w14:ligatures w14:val="none"/>
        </w:rPr>
        <w:t xml:space="preserve"> in September 2024</w:t>
      </w:r>
      <w:r>
        <w:rPr>
          <w:rFonts w:eastAsia="Times New Roman" w:cs="Times New Roman"/>
          <w:kern w:val="0"/>
          <w:lang w:eastAsia="en-GB"/>
          <w14:ligatures w14:val="none"/>
        </w:rPr>
        <w:t xml:space="preserve"> to support </w:t>
      </w:r>
      <w:r w:rsidR="0069172E">
        <w:rPr>
          <w:rFonts w:eastAsia="Times New Roman" w:cs="Times New Roman"/>
          <w:kern w:val="0"/>
          <w:lang w:eastAsia="en-GB"/>
          <w14:ligatures w14:val="none"/>
        </w:rPr>
        <w:t xml:space="preserve">11 </w:t>
      </w:r>
      <w:r w:rsidR="006C338B">
        <w:rPr>
          <w:rFonts w:eastAsia="Times New Roman" w:cs="Times New Roman"/>
          <w:kern w:val="0"/>
          <w:lang w:eastAsia="en-GB"/>
          <w14:ligatures w14:val="none"/>
        </w:rPr>
        <w:t xml:space="preserve">internal </w:t>
      </w:r>
      <w:r w:rsidR="00793462">
        <w:rPr>
          <w:rFonts w:eastAsia="Times New Roman" w:cs="Times New Roman"/>
          <w:kern w:val="0"/>
          <w:lang w:eastAsia="en-GB"/>
          <w14:ligatures w14:val="none"/>
        </w:rPr>
        <w:t>stakeholders who have responsibility for construction related projects</w:t>
      </w:r>
      <w:r w:rsidR="00487621" w:rsidRPr="00070B38">
        <w:rPr>
          <w:rFonts w:eastAsia="Times New Roman" w:cs="Times New Roman"/>
          <w:kern w:val="0"/>
          <w:lang w:eastAsia="en-GB"/>
          <w14:ligatures w14:val="none"/>
        </w:rPr>
        <w:t>.</w:t>
      </w:r>
      <w:r w:rsidR="00793462">
        <w:rPr>
          <w:rFonts w:eastAsia="Times New Roman" w:cs="Times New Roman"/>
          <w:kern w:val="0"/>
          <w:lang w:eastAsia="en-GB"/>
          <w14:ligatures w14:val="none"/>
        </w:rPr>
        <w:t xml:space="preserve"> These considered the use of </w:t>
      </w:r>
      <w:r w:rsidR="00A63AC2">
        <w:rPr>
          <w:rFonts w:eastAsia="Times New Roman" w:cs="Times New Roman"/>
          <w:kern w:val="0"/>
          <w:lang w:eastAsia="en-GB"/>
          <w14:ligatures w14:val="none"/>
        </w:rPr>
        <w:t xml:space="preserve">the </w:t>
      </w:r>
      <w:hyperlink r:id="rId22" w:history="1">
        <w:r w:rsidR="00A63AC2" w:rsidRPr="006477F1">
          <w:rPr>
            <w:rStyle w:val="Hyperlink"/>
            <w:rFonts w:eastAsia="Times New Roman" w:cs="Times New Roman"/>
            <w:kern w:val="0"/>
            <w:lang w:eastAsia="en-GB"/>
            <w14:ligatures w14:val="none"/>
          </w:rPr>
          <w:t>Sustainability Test</w:t>
        </w:r>
      </w:hyperlink>
      <w:r w:rsidR="00A63AC2">
        <w:rPr>
          <w:rFonts w:eastAsia="Times New Roman" w:cs="Times New Roman"/>
          <w:kern w:val="0"/>
          <w:lang w:eastAsia="en-GB"/>
          <w14:ligatures w14:val="none"/>
        </w:rPr>
        <w:t xml:space="preserve">, </w:t>
      </w:r>
      <w:r w:rsidR="00D65CC4">
        <w:rPr>
          <w:rFonts w:eastAsia="Times New Roman" w:cs="Times New Roman"/>
          <w:kern w:val="0"/>
          <w:lang w:eastAsia="en-GB"/>
          <w14:ligatures w14:val="none"/>
        </w:rPr>
        <w:t>consideration of relevant and proportionate specifications and contract management requirements, given the variety of construction projects involved.</w:t>
      </w:r>
      <w:r w:rsidR="00793462">
        <w:rPr>
          <w:rFonts w:eastAsia="Times New Roman" w:cs="Times New Roman"/>
          <w:kern w:val="0"/>
          <w:lang w:eastAsia="en-GB"/>
          <w14:ligatures w14:val="none"/>
        </w:rPr>
        <w:t xml:space="preserve"> </w:t>
      </w:r>
      <w:r w:rsidR="00D27E1C">
        <w:rPr>
          <w:rFonts w:eastAsia="Times New Roman" w:cs="Times New Roman"/>
          <w:kern w:val="0"/>
          <w:lang w:eastAsia="en-GB"/>
          <w14:ligatures w14:val="none"/>
        </w:rPr>
        <w:t xml:space="preserve">Relevant guidance was also </w:t>
      </w:r>
      <w:r w:rsidR="00D27E1C">
        <w:rPr>
          <w:rFonts w:eastAsia="Times New Roman" w:cs="Times New Roman"/>
          <w:kern w:val="0"/>
          <w:lang w:eastAsia="en-GB"/>
          <w14:ligatures w14:val="none"/>
        </w:rPr>
        <w:lastRenderedPageBreak/>
        <w:t xml:space="preserve">signposted including </w:t>
      </w:r>
      <w:hyperlink r:id="rId23" w:history="1">
        <w:r w:rsidR="00AE3145" w:rsidRPr="004F70A3">
          <w:rPr>
            <w:rStyle w:val="Hyperlink"/>
            <w:rFonts w:eastAsia="Times New Roman" w:cs="Times New Roman"/>
            <w:kern w:val="0"/>
            <w:lang w:eastAsia="en-GB"/>
            <w14:ligatures w14:val="none"/>
          </w:rPr>
          <w:t xml:space="preserve">Procuring </w:t>
        </w:r>
        <w:r w:rsidR="00D27E1C" w:rsidRPr="004F70A3">
          <w:rPr>
            <w:rStyle w:val="Hyperlink"/>
            <w:rFonts w:eastAsia="Times New Roman" w:cs="Times New Roman"/>
            <w:kern w:val="0"/>
            <w:lang w:eastAsia="en-GB"/>
            <w14:ligatures w14:val="none"/>
          </w:rPr>
          <w:t>Resource Efficient Construction Projects</w:t>
        </w:r>
      </w:hyperlink>
      <w:r w:rsidR="00D27E1C">
        <w:rPr>
          <w:rFonts w:eastAsia="Times New Roman" w:cs="Times New Roman"/>
          <w:kern w:val="0"/>
          <w:lang w:eastAsia="en-GB"/>
          <w14:ligatures w14:val="none"/>
        </w:rPr>
        <w:t xml:space="preserve"> </w:t>
      </w:r>
      <w:r w:rsidR="00D27E1C" w:rsidRPr="00D27E1C">
        <w:rPr>
          <w:rFonts w:eastAsia="Times New Roman" w:cs="Times New Roman"/>
          <w:kern w:val="0"/>
          <w:lang w:eastAsia="en-GB"/>
          <w14:ligatures w14:val="none"/>
        </w:rPr>
        <w:t>Guidance</w:t>
      </w:r>
      <w:r w:rsidR="002155DB">
        <w:rPr>
          <w:rFonts w:eastAsia="Times New Roman" w:cs="Times New Roman"/>
          <w:kern w:val="0"/>
          <w:lang w:eastAsia="en-GB"/>
          <w14:ligatures w14:val="none"/>
        </w:rPr>
        <w:t>,</w:t>
      </w:r>
      <w:r w:rsidR="00D27E1C">
        <w:rPr>
          <w:rFonts w:eastAsia="Times New Roman" w:cs="Times New Roman"/>
          <w:kern w:val="0"/>
          <w:lang w:eastAsia="en-GB"/>
          <w14:ligatures w14:val="none"/>
        </w:rPr>
        <w:t xml:space="preserve"> </w:t>
      </w:r>
      <w:hyperlink r:id="rId24" w:history="1">
        <w:r w:rsidR="00BC1BCB" w:rsidRPr="002B6DD3">
          <w:rPr>
            <w:rStyle w:val="Hyperlink"/>
            <w:rFonts w:eastAsia="Times New Roman" w:cs="Times New Roman"/>
            <w:kern w:val="0"/>
            <w:lang w:eastAsia="en-GB"/>
            <w14:ligatures w14:val="none"/>
          </w:rPr>
          <w:t>Procuring for Circular Economy Introduction and Category</w:t>
        </w:r>
      </w:hyperlink>
      <w:r w:rsidR="00BC1BCB" w:rsidRPr="00BC1BCB">
        <w:rPr>
          <w:rFonts w:eastAsia="Times New Roman" w:cs="Times New Roman"/>
          <w:kern w:val="0"/>
          <w:lang w:eastAsia="en-GB"/>
          <w14:ligatures w14:val="none"/>
        </w:rPr>
        <w:t xml:space="preserve"> Guidance</w:t>
      </w:r>
      <w:r w:rsidR="002155DB">
        <w:rPr>
          <w:rFonts w:eastAsia="Times New Roman" w:cs="Times New Roman"/>
          <w:kern w:val="0"/>
          <w:lang w:eastAsia="en-GB"/>
          <w14:ligatures w14:val="none"/>
        </w:rPr>
        <w:t xml:space="preserve"> a</w:t>
      </w:r>
      <w:r w:rsidR="00AE3145">
        <w:rPr>
          <w:rFonts w:eastAsia="Times New Roman" w:cs="Times New Roman"/>
          <w:kern w:val="0"/>
          <w:lang w:eastAsia="en-GB"/>
          <w14:ligatures w14:val="none"/>
        </w:rPr>
        <w:t>n</w:t>
      </w:r>
      <w:r w:rsidR="002155DB">
        <w:rPr>
          <w:rFonts w:eastAsia="Times New Roman" w:cs="Times New Roman"/>
          <w:kern w:val="0"/>
          <w:lang w:eastAsia="en-GB"/>
          <w14:ligatures w14:val="none"/>
        </w:rPr>
        <w:t xml:space="preserve">d </w:t>
      </w:r>
      <w:r w:rsidR="00307F1B">
        <w:rPr>
          <w:rFonts w:eastAsia="Times New Roman" w:cs="Times New Roman"/>
          <w:kern w:val="0"/>
          <w:lang w:eastAsia="en-GB"/>
          <w14:ligatures w14:val="none"/>
        </w:rPr>
        <w:t>a simple</w:t>
      </w:r>
      <w:r w:rsidR="00350074">
        <w:rPr>
          <w:rFonts w:eastAsia="Times New Roman" w:cs="Times New Roman"/>
          <w:kern w:val="0"/>
          <w:lang w:eastAsia="en-GB"/>
          <w14:ligatures w14:val="none"/>
        </w:rPr>
        <w:t xml:space="preserve">, unpublished, </w:t>
      </w:r>
      <w:r w:rsidR="002155DB">
        <w:rPr>
          <w:rFonts w:eastAsia="Times New Roman" w:cs="Times New Roman"/>
          <w:kern w:val="0"/>
          <w:lang w:eastAsia="en-GB"/>
          <w14:ligatures w14:val="none"/>
        </w:rPr>
        <w:t>sustainab</w:t>
      </w:r>
      <w:r w:rsidR="00AE3145">
        <w:rPr>
          <w:rFonts w:eastAsia="Times New Roman" w:cs="Times New Roman"/>
          <w:kern w:val="0"/>
          <w:lang w:eastAsia="en-GB"/>
          <w14:ligatures w14:val="none"/>
        </w:rPr>
        <w:t>ility and construction projects matrix</w:t>
      </w:r>
      <w:r w:rsidR="00BC1BCB">
        <w:rPr>
          <w:rFonts w:eastAsia="Times New Roman" w:cs="Times New Roman"/>
          <w:kern w:val="0"/>
          <w:lang w:eastAsia="en-GB"/>
          <w14:ligatures w14:val="none"/>
        </w:rPr>
        <w:t>.</w:t>
      </w:r>
    </w:p>
    <w:p w14:paraId="7F1AF24F" w14:textId="551C2AB9" w:rsidR="009D745A" w:rsidRDefault="009D745A" w:rsidP="009D745A">
      <w:pPr>
        <w:spacing w:after="120" w:line="240" w:lineRule="auto"/>
        <w:rPr>
          <w:color w:val="0070C0"/>
          <w:sz w:val="24"/>
          <w:szCs w:val="24"/>
        </w:rPr>
      </w:pPr>
      <w:r w:rsidRPr="009D745A">
        <w:rPr>
          <w:color w:val="0070C0"/>
          <w:sz w:val="24"/>
          <w:szCs w:val="24"/>
        </w:rPr>
        <w:t>Ongoing development</w:t>
      </w:r>
    </w:p>
    <w:p w14:paraId="43CE7D13" w14:textId="742CEE7A" w:rsidR="009D745A" w:rsidRDefault="00084DB0" w:rsidP="009D745A">
      <w:pPr>
        <w:spacing w:after="120" w:line="240" w:lineRule="auto"/>
      </w:pPr>
      <w:r>
        <w:t xml:space="preserve">The Council </w:t>
      </w:r>
      <w:r w:rsidR="00010D79">
        <w:t xml:space="preserve">continues to </w:t>
      </w:r>
      <w:r>
        <w:t xml:space="preserve">embrace </w:t>
      </w:r>
      <w:r w:rsidR="00A2264E">
        <w:t>the focus on climate and wider sustainable procurement practices, including:</w:t>
      </w:r>
    </w:p>
    <w:p w14:paraId="0C8C0C16" w14:textId="77291335" w:rsidR="00D01970" w:rsidRDefault="00180E27" w:rsidP="00311C16">
      <w:pPr>
        <w:pStyle w:val="ListParagraph"/>
        <w:numPr>
          <w:ilvl w:val="0"/>
          <w:numId w:val="29"/>
        </w:numPr>
        <w:spacing w:after="120" w:line="240" w:lineRule="auto"/>
      </w:pPr>
      <w:r>
        <w:t xml:space="preserve">Targeted work with identified priority stakeholders to </w:t>
      </w:r>
      <w:r w:rsidR="00D01970">
        <w:t>build sustainable procurement implementation and capability</w:t>
      </w:r>
      <w:r w:rsidR="006E054E">
        <w:t>;</w:t>
      </w:r>
    </w:p>
    <w:p w14:paraId="50261F33" w14:textId="562C28E1" w:rsidR="00A2264E" w:rsidRDefault="00FD1B05" w:rsidP="00311C16">
      <w:pPr>
        <w:pStyle w:val="ListParagraph"/>
        <w:numPr>
          <w:ilvl w:val="0"/>
          <w:numId w:val="29"/>
        </w:numPr>
        <w:spacing w:after="120" w:line="240" w:lineRule="auto"/>
      </w:pPr>
      <w:r>
        <w:t>The d</w:t>
      </w:r>
      <w:r w:rsidR="00F954FD">
        <w:t>evelopment of guidance on</w:t>
      </w:r>
      <w:r w:rsidR="005B350C">
        <w:t xml:space="preserve"> the</w:t>
      </w:r>
      <w:r w:rsidR="00F954FD">
        <w:t xml:space="preserve"> </w:t>
      </w:r>
      <w:hyperlink r:id="rId25" w:history="1">
        <w:r w:rsidR="006877B2" w:rsidRPr="001F736D">
          <w:rPr>
            <w:rStyle w:val="Hyperlink"/>
          </w:rPr>
          <w:t>Sustainable Procurement Tools</w:t>
        </w:r>
      </w:hyperlink>
      <w:r w:rsidR="00F35385">
        <w:t xml:space="preserve"> and the appropriate use of </w:t>
      </w:r>
      <w:hyperlink r:id="rId26" w:history="1">
        <w:r w:rsidR="00F35385" w:rsidRPr="00311C16">
          <w:rPr>
            <w:rStyle w:val="Hyperlink"/>
          </w:rPr>
          <w:t>statement 4C.7</w:t>
        </w:r>
      </w:hyperlink>
      <w:r w:rsidR="00F35385">
        <w:t xml:space="preserve"> in supplier selection</w:t>
      </w:r>
      <w:r w:rsidR="00311C16">
        <w:t xml:space="preserve"> Single Procurement Document</w:t>
      </w:r>
      <w:r w:rsidR="006E054E">
        <w:t>; and</w:t>
      </w:r>
    </w:p>
    <w:p w14:paraId="3357C0F8" w14:textId="715BBEE6" w:rsidR="00B809CF" w:rsidRPr="006877B2" w:rsidRDefault="00442123" w:rsidP="00696639">
      <w:pPr>
        <w:pStyle w:val="ListParagraph"/>
        <w:numPr>
          <w:ilvl w:val="0"/>
          <w:numId w:val="29"/>
        </w:numPr>
        <w:spacing w:after="120" w:line="240" w:lineRule="auto"/>
        <w:rPr>
          <w:rFonts w:eastAsia="Times New Roman" w:cs="Times New Roman"/>
          <w:kern w:val="0"/>
          <w:lang w:eastAsia="en-GB"/>
          <w14:ligatures w14:val="none"/>
        </w:rPr>
      </w:pPr>
      <w:r>
        <w:t>The r</w:t>
      </w:r>
      <w:r w:rsidR="00203257">
        <w:t xml:space="preserve">eview and updating of </w:t>
      </w:r>
      <w:r w:rsidR="00B030BE">
        <w:t>p</w:t>
      </w:r>
      <w:r w:rsidR="00311C16">
        <w:t xml:space="preserve">rioritisation of </w:t>
      </w:r>
      <w:r w:rsidR="008A2E63">
        <w:t xml:space="preserve">all </w:t>
      </w:r>
      <w:r w:rsidR="001A13FD">
        <w:t xml:space="preserve">procurement categories from a </w:t>
      </w:r>
      <w:r w:rsidR="006E023C">
        <w:t xml:space="preserve">full sustainable procurement perspective </w:t>
      </w:r>
      <w:r w:rsidR="00B030BE">
        <w:t>as Business as Usual is ongoing.</w:t>
      </w:r>
    </w:p>
    <w:p w14:paraId="0CBD1EDA" w14:textId="707216F5" w:rsidR="004F0218" w:rsidRPr="002A4ED8" w:rsidRDefault="00930126" w:rsidP="002A4ED8">
      <w:pPr>
        <w:spacing w:after="120" w:line="240" w:lineRule="auto"/>
        <w:rPr>
          <w:color w:val="0070C0"/>
          <w:sz w:val="32"/>
          <w:szCs w:val="32"/>
          <w:u w:val="single"/>
        </w:rPr>
      </w:pPr>
      <w:r w:rsidRPr="002A4ED8">
        <w:rPr>
          <w:color w:val="0070C0"/>
          <w:sz w:val="32"/>
          <w:szCs w:val="32"/>
          <w:u w:val="single"/>
        </w:rPr>
        <w:t>Lessons learned</w:t>
      </w:r>
    </w:p>
    <w:p w14:paraId="372FF1ED" w14:textId="02D42558" w:rsidR="00142E2E" w:rsidRDefault="00C750E4" w:rsidP="00142E2E">
      <w:pPr>
        <w:spacing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 xml:space="preserve">There </w:t>
      </w:r>
      <w:r w:rsidR="005B6F3B">
        <w:rPr>
          <w:rFonts w:eastAsia="Times New Roman" w:cs="Times New Roman"/>
          <w:kern w:val="0"/>
          <w:lang w:eastAsia="en-GB"/>
          <w14:ligatures w14:val="none"/>
        </w:rPr>
        <w:t>are a number</w:t>
      </w:r>
      <w:r w:rsidR="00C205E9">
        <w:rPr>
          <w:rFonts w:eastAsia="Times New Roman" w:cs="Times New Roman"/>
          <w:kern w:val="0"/>
          <w:lang w:eastAsia="en-GB"/>
          <w14:ligatures w14:val="none"/>
        </w:rPr>
        <w:t xml:space="preserve"> of lessons aris</w:t>
      </w:r>
      <w:r w:rsidR="005B6F3B">
        <w:rPr>
          <w:rFonts w:eastAsia="Times New Roman" w:cs="Times New Roman"/>
          <w:kern w:val="0"/>
          <w:lang w:eastAsia="en-GB"/>
          <w14:ligatures w14:val="none"/>
        </w:rPr>
        <w:t>ing</w:t>
      </w:r>
      <w:r w:rsidR="00C205E9">
        <w:rPr>
          <w:rFonts w:eastAsia="Times New Roman" w:cs="Times New Roman"/>
          <w:kern w:val="0"/>
          <w:lang w:eastAsia="en-GB"/>
          <w14:ligatures w14:val="none"/>
        </w:rPr>
        <w:t xml:space="preserve"> from the work undertaken in 202</w:t>
      </w:r>
      <w:r w:rsidR="005B6F3B">
        <w:rPr>
          <w:rFonts w:eastAsia="Times New Roman" w:cs="Times New Roman"/>
          <w:kern w:val="0"/>
          <w:lang w:eastAsia="en-GB"/>
          <w14:ligatures w14:val="none"/>
        </w:rPr>
        <w:t>3/2</w:t>
      </w:r>
      <w:r w:rsidR="00C205E9">
        <w:rPr>
          <w:rFonts w:eastAsia="Times New Roman" w:cs="Times New Roman"/>
          <w:kern w:val="0"/>
          <w:lang w:eastAsia="en-GB"/>
          <w14:ligatures w14:val="none"/>
        </w:rPr>
        <w:t>4</w:t>
      </w:r>
      <w:r>
        <w:rPr>
          <w:rFonts w:eastAsia="Times New Roman" w:cs="Times New Roman"/>
          <w:kern w:val="0"/>
          <w:lang w:eastAsia="en-GB"/>
          <w14:ligatures w14:val="none"/>
        </w:rPr>
        <w:t xml:space="preserve"> which build on the </w:t>
      </w:r>
      <w:r w:rsidR="009C53AA">
        <w:rPr>
          <w:rFonts w:eastAsia="Times New Roman" w:cs="Times New Roman"/>
          <w:kern w:val="0"/>
          <w:lang w:eastAsia="en-GB"/>
          <w14:ligatures w14:val="none"/>
        </w:rPr>
        <w:t>recognition of the</w:t>
      </w:r>
      <w:r w:rsidR="00803006">
        <w:rPr>
          <w:rFonts w:eastAsia="Times New Roman" w:cs="Times New Roman"/>
          <w:kern w:val="0"/>
          <w:lang w:eastAsia="en-GB"/>
          <w14:ligatures w14:val="none"/>
        </w:rPr>
        <w:t xml:space="preserve"> Counci</w:t>
      </w:r>
      <w:r w:rsidR="007A6BB7">
        <w:rPr>
          <w:rFonts w:eastAsia="Times New Roman" w:cs="Times New Roman"/>
          <w:kern w:val="0"/>
          <w:lang w:eastAsia="en-GB"/>
          <w14:ligatures w14:val="none"/>
        </w:rPr>
        <w:t>l’s</w:t>
      </w:r>
      <w:r w:rsidR="009C53AA">
        <w:rPr>
          <w:rFonts w:eastAsia="Times New Roman" w:cs="Times New Roman"/>
          <w:kern w:val="0"/>
          <w:lang w:eastAsia="en-GB"/>
          <w14:ligatures w14:val="none"/>
        </w:rPr>
        <w:t xml:space="preserve"> GO Awards</w:t>
      </w:r>
      <w:r w:rsidR="00142E2E">
        <w:rPr>
          <w:rFonts w:eastAsia="Times New Roman" w:cs="Times New Roman"/>
          <w:kern w:val="0"/>
          <w:lang w:eastAsia="en-GB"/>
          <w14:ligatures w14:val="none"/>
        </w:rPr>
        <w:t>.</w:t>
      </w:r>
    </w:p>
    <w:p w14:paraId="2BF1C8A4" w14:textId="1FA95A4B" w:rsidR="00142E2E" w:rsidRPr="00EB364E" w:rsidRDefault="00573D29" w:rsidP="00142E2E">
      <w:pPr>
        <w:spacing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 xml:space="preserve">There has been a leap in progress during this period. While more needs to be done and is underway, </w:t>
      </w:r>
      <w:r w:rsidR="00EB0B7A">
        <w:rPr>
          <w:rFonts w:eastAsia="Times New Roman" w:cs="Times New Roman"/>
          <w:kern w:val="0"/>
          <w:lang w:eastAsia="en-GB"/>
          <w14:ligatures w14:val="none"/>
        </w:rPr>
        <w:t>b</w:t>
      </w:r>
      <w:r w:rsidR="00142E2E" w:rsidRPr="00EB364E">
        <w:rPr>
          <w:rFonts w:eastAsia="Times New Roman" w:cs="Times New Roman"/>
          <w:kern w:val="0"/>
          <w:lang w:eastAsia="en-GB"/>
          <w14:ligatures w14:val="none"/>
        </w:rPr>
        <w:t>uilding blocks have been put in place</w:t>
      </w:r>
      <w:r w:rsidR="00EB0B7A">
        <w:rPr>
          <w:rFonts w:eastAsia="Times New Roman" w:cs="Times New Roman"/>
          <w:kern w:val="0"/>
          <w:lang w:eastAsia="en-GB"/>
          <w14:ligatures w14:val="none"/>
        </w:rPr>
        <w:t xml:space="preserve"> to help </w:t>
      </w:r>
      <w:r w:rsidR="00033752">
        <w:rPr>
          <w:rFonts w:eastAsia="Times New Roman" w:cs="Times New Roman"/>
          <w:kern w:val="0"/>
          <w:lang w:eastAsia="en-GB"/>
          <w14:ligatures w14:val="none"/>
        </w:rPr>
        <w:t xml:space="preserve">focus </w:t>
      </w:r>
      <w:r w:rsidR="00EB0B7A">
        <w:rPr>
          <w:rFonts w:eastAsia="Times New Roman" w:cs="Times New Roman"/>
          <w:kern w:val="0"/>
          <w:lang w:eastAsia="en-GB"/>
          <w14:ligatures w14:val="none"/>
        </w:rPr>
        <w:t>d</w:t>
      </w:r>
      <w:r w:rsidR="00142E2E" w:rsidRPr="00EB364E">
        <w:rPr>
          <w:rFonts w:eastAsia="Times New Roman" w:cs="Times New Roman"/>
          <w:kern w:val="0"/>
          <w:lang w:eastAsia="en-GB"/>
          <w14:ligatures w14:val="none"/>
        </w:rPr>
        <w:t>evelop</w:t>
      </w:r>
      <w:r w:rsidR="00033752">
        <w:rPr>
          <w:rFonts w:eastAsia="Times New Roman" w:cs="Times New Roman"/>
          <w:kern w:val="0"/>
          <w:lang w:eastAsia="en-GB"/>
          <w14:ligatures w14:val="none"/>
        </w:rPr>
        <w:t>ment</w:t>
      </w:r>
      <w:r w:rsidR="00142E2E" w:rsidRPr="00EB364E">
        <w:rPr>
          <w:rFonts w:eastAsia="Times New Roman" w:cs="Times New Roman"/>
          <w:kern w:val="0"/>
          <w:lang w:eastAsia="en-GB"/>
          <w14:ligatures w14:val="none"/>
        </w:rPr>
        <w:t xml:space="preserve"> </w:t>
      </w:r>
      <w:r w:rsidR="00EB0B7A">
        <w:rPr>
          <w:rFonts w:eastAsia="Times New Roman" w:cs="Times New Roman"/>
          <w:kern w:val="0"/>
          <w:lang w:eastAsia="en-GB"/>
          <w14:ligatures w14:val="none"/>
        </w:rPr>
        <w:t>and improve</w:t>
      </w:r>
      <w:r w:rsidR="00033752">
        <w:rPr>
          <w:rFonts w:eastAsia="Times New Roman" w:cs="Times New Roman"/>
          <w:kern w:val="0"/>
          <w:lang w:eastAsia="en-GB"/>
          <w14:ligatures w14:val="none"/>
        </w:rPr>
        <w:t>ment to</w:t>
      </w:r>
      <w:r w:rsidR="00EB0B7A">
        <w:rPr>
          <w:rFonts w:eastAsia="Times New Roman" w:cs="Times New Roman"/>
          <w:kern w:val="0"/>
          <w:lang w:eastAsia="en-GB"/>
          <w14:ligatures w14:val="none"/>
        </w:rPr>
        <w:t xml:space="preserve"> </w:t>
      </w:r>
      <w:r w:rsidR="00142E2E" w:rsidRPr="00EB364E">
        <w:rPr>
          <w:rFonts w:eastAsia="Times New Roman" w:cs="Times New Roman"/>
          <w:kern w:val="0"/>
          <w:lang w:eastAsia="en-GB"/>
          <w14:ligatures w14:val="none"/>
        </w:rPr>
        <w:t>the</w:t>
      </w:r>
      <w:r w:rsidR="00EB0B7A">
        <w:rPr>
          <w:rFonts w:eastAsia="Times New Roman" w:cs="Times New Roman"/>
          <w:kern w:val="0"/>
          <w:lang w:eastAsia="en-GB"/>
          <w14:ligatures w14:val="none"/>
        </w:rPr>
        <w:t xml:space="preserve"> Council’s </w:t>
      </w:r>
      <w:r w:rsidR="00142E2E" w:rsidRPr="00EB364E">
        <w:rPr>
          <w:rFonts w:eastAsia="Times New Roman" w:cs="Times New Roman"/>
          <w:kern w:val="0"/>
          <w:lang w:eastAsia="en-GB"/>
          <w14:ligatures w14:val="none"/>
        </w:rPr>
        <w:t xml:space="preserve">approach. </w:t>
      </w:r>
    </w:p>
    <w:p w14:paraId="00B6AFAB" w14:textId="02777D2D" w:rsidR="006F2CA5" w:rsidRPr="006F2CA5" w:rsidRDefault="006F2CA5" w:rsidP="00E24AF0">
      <w:pPr>
        <w:spacing w:after="120" w:line="240" w:lineRule="auto"/>
        <w:ind w:right="227"/>
        <w:textAlignment w:val="baseline"/>
        <w:rPr>
          <w:rFonts w:eastAsia="Times New Roman" w:cs="Times New Roman"/>
          <w:b/>
          <w:bCs/>
          <w:kern w:val="0"/>
          <w:lang w:eastAsia="en-GB"/>
          <w14:ligatures w14:val="none"/>
        </w:rPr>
      </w:pPr>
      <w:r w:rsidRPr="006F2CA5">
        <w:rPr>
          <w:rFonts w:eastAsia="Times New Roman" w:cs="Times New Roman"/>
          <w:b/>
          <w:bCs/>
          <w:kern w:val="0"/>
          <w:lang w:eastAsia="en-GB"/>
          <w14:ligatures w14:val="none"/>
        </w:rPr>
        <w:t>Prioritisation</w:t>
      </w:r>
      <w:r w:rsidR="00CF5C54">
        <w:rPr>
          <w:rFonts w:eastAsia="Times New Roman" w:cs="Times New Roman"/>
          <w:b/>
          <w:bCs/>
          <w:kern w:val="0"/>
          <w:lang w:eastAsia="en-GB"/>
          <w14:ligatures w14:val="none"/>
        </w:rPr>
        <w:t xml:space="preserve"> results</w:t>
      </w:r>
    </w:p>
    <w:p w14:paraId="64EC46FD" w14:textId="16208705" w:rsidR="00F82C87" w:rsidRDefault="00C65AE5" w:rsidP="00E24AF0">
      <w:pPr>
        <w:spacing w:after="120" w:line="240" w:lineRule="auto"/>
        <w:ind w:right="227"/>
        <w:textAlignment w:val="baseline"/>
        <w:rPr>
          <w:rFonts w:eastAsia="Calibri"/>
          <w:color w:val="000000"/>
        </w:rPr>
      </w:pPr>
      <w:bookmarkStart w:id="3" w:name="_Hlk194400780"/>
      <w:r>
        <w:rPr>
          <w:rFonts w:eastAsia="Calibri"/>
          <w:color w:val="000000"/>
        </w:rPr>
        <w:t>U</w:t>
      </w:r>
      <w:r w:rsidR="00A8506F">
        <w:rPr>
          <w:rFonts w:eastAsia="Calibri"/>
          <w:color w:val="000000"/>
        </w:rPr>
        <w:t xml:space="preserve">ndertaking the </w:t>
      </w:r>
      <w:r w:rsidR="00C3348E">
        <w:rPr>
          <w:rFonts w:eastAsia="Calibri"/>
          <w:color w:val="000000"/>
        </w:rPr>
        <w:t xml:space="preserve">sustainable procurement </w:t>
      </w:r>
      <w:r w:rsidR="00A8506F">
        <w:rPr>
          <w:rFonts w:eastAsia="Calibri"/>
          <w:color w:val="000000"/>
        </w:rPr>
        <w:t xml:space="preserve">prioritisation methodology </w:t>
      </w:r>
      <w:r>
        <w:rPr>
          <w:rFonts w:eastAsia="Calibri"/>
          <w:color w:val="000000"/>
        </w:rPr>
        <w:t xml:space="preserve">may </w:t>
      </w:r>
      <w:r w:rsidR="002E005E">
        <w:rPr>
          <w:rFonts w:eastAsia="Calibri"/>
          <w:color w:val="000000"/>
        </w:rPr>
        <w:t xml:space="preserve">reinforce </w:t>
      </w:r>
      <w:r>
        <w:rPr>
          <w:rFonts w:eastAsia="Calibri"/>
          <w:color w:val="000000"/>
        </w:rPr>
        <w:t>expectations regarding priorities</w:t>
      </w:r>
      <w:r w:rsidR="00AA3CF9">
        <w:rPr>
          <w:rFonts w:eastAsia="Calibri"/>
          <w:color w:val="000000"/>
        </w:rPr>
        <w:t xml:space="preserve">, while </w:t>
      </w:r>
      <w:r w:rsidR="005804C2">
        <w:rPr>
          <w:rFonts w:eastAsia="Calibri"/>
          <w:color w:val="000000"/>
        </w:rPr>
        <w:t>also</w:t>
      </w:r>
      <w:r w:rsidR="00AA3CF9">
        <w:rPr>
          <w:rFonts w:eastAsia="Calibri"/>
          <w:color w:val="000000"/>
        </w:rPr>
        <w:t xml:space="preserve"> highlighting </w:t>
      </w:r>
      <w:r w:rsidR="00EB25F3">
        <w:rPr>
          <w:rFonts w:eastAsia="Calibri"/>
          <w:color w:val="000000"/>
        </w:rPr>
        <w:t>others</w:t>
      </w:r>
      <w:r w:rsidR="00F82C87">
        <w:rPr>
          <w:rFonts w:eastAsia="Calibri"/>
          <w:color w:val="000000"/>
        </w:rPr>
        <w:t>.</w:t>
      </w:r>
    </w:p>
    <w:p w14:paraId="463DB6CF" w14:textId="09A25EDC" w:rsidR="00794872" w:rsidRDefault="00F94740" w:rsidP="00E24AF0">
      <w:pPr>
        <w:spacing w:after="120" w:line="240" w:lineRule="auto"/>
        <w:ind w:right="227"/>
        <w:textAlignment w:val="baseline"/>
        <w:rPr>
          <w:rFonts w:eastAsia="Calibri"/>
          <w:color w:val="000000"/>
        </w:rPr>
      </w:pPr>
      <w:r>
        <w:rPr>
          <w:rFonts w:eastAsia="Calibri"/>
          <w:color w:val="000000"/>
        </w:rPr>
        <w:t xml:space="preserve">Carrying out the </w:t>
      </w:r>
      <w:r w:rsidR="008404F4">
        <w:rPr>
          <w:rFonts w:eastAsia="Calibri"/>
          <w:color w:val="000000"/>
        </w:rPr>
        <w:t>prioritisation exercise will provide</w:t>
      </w:r>
      <w:r w:rsidR="00794872">
        <w:rPr>
          <w:rFonts w:eastAsia="Calibri"/>
          <w:color w:val="000000"/>
        </w:rPr>
        <w:t>:</w:t>
      </w:r>
    </w:p>
    <w:p w14:paraId="7E5A7DF8" w14:textId="3006A25C" w:rsidR="005E36EE" w:rsidRPr="00EF57AA" w:rsidRDefault="000F530C" w:rsidP="00EF57AA">
      <w:pPr>
        <w:pStyle w:val="ListParagraph"/>
        <w:numPr>
          <w:ilvl w:val="0"/>
          <w:numId w:val="30"/>
        </w:numPr>
        <w:spacing w:after="120" w:line="240" w:lineRule="auto"/>
        <w:ind w:right="227"/>
        <w:textAlignment w:val="baseline"/>
        <w:rPr>
          <w:rFonts w:eastAsia="Calibri"/>
          <w:color w:val="000000"/>
        </w:rPr>
      </w:pPr>
      <w:r w:rsidRPr="00EF57AA">
        <w:rPr>
          <w:rFonts w:eastAsia="Calibri"/>
          <w:color w:val="000000"/>
        </w:rPr>
        <w:t>An audit trail s</w:t>
      </w:r>
      <w:r w:rsidR="007C5F2D">
        <w:rPr>
          <w:rFonts w:eastAsia="Calibri"/>
          <w:color w:val="000000"/>
        </w:rPr>
        <w:t>howing</w:t>
      </w:r>
      <w:r w:rsidRPr="00EF57AA">
        <w:rPr>
          <w:rFonts w:eastAsia="Calibri"/>
          <w:color w:val="000000"/>
        </w:rPr>
        <w:t xml:space="preserve"> alignment from national </w:t>
      </w:r>
      <w:r w:rsidR="00F566BE" w:rsidRPr="00EF57AA">
        <w:rPr>
          <w:rFonts w:eastAsia="Calibri"/>
          <w:color w:val="000000"/>
        </w:rPr>
        <w:t xml:space="preserve">and </w:t>
      </w:r>
      <w:r w:rsidR="008404F4">
        <w:rPr>
          <w:rFonts w:eastAsia="Calibri"/>
          <w:color w:val="000000"/>
        </w:rPr>
        <w:t>organisational</w:t>
      </w:r>
      <w:r w:rsidR="008404F4" w:rsidRPr="00EF57AA">
        <w:rPr>
          <w:rFonts w:eastAsia="Calibri"/>
          <w:color w:val="000000"/>
        </w:rPr>
        <w:t xml:space="preserve"> </w:t>
      </w:r>
      <w:r w:rsidR="00F566BE" w:rsidRPr="00EF57AA">
        <w:rPr>
          <w:rFonts w:eastAsia="Calibri"/>
          <w:color w:val="000000"/>
        </w:rPr>
        <w:t xml:space="preserve">objectives to priorities within </w:t>
      </w:r>
      <w:r w:rsidR="0087542D" w:rsidRPr="00EF57AA">
        <w:rPr>
          <w:rFonts w:eastAsia="Calibri"/>
          <w:color w:val="000000"/>
        </w:rPr>
        <w:t xml:space="preserve">categories and </w:t>
      </w:r>
      <w:r w:rsidR="005E36EE" w:rsidRPr="00EF57AA">
        <w:rPr>
          <w:rFonts w:eastAsia="Calibri"/>
          <w:color w:val="000000"/>
        </w:rPr>
        <w:t xml:space="preserve">projects, to </w:t>
      </w:r>
      <w:r w:rsidR="00212E8B">
        <w:rPr>
          <w:rFonts w:eastAsia="Calibri"/>
          <w:color w:val="000000"/>
        </w:rPr>
        <w:t xml:space="preserve">provide background for </w:t>
      </w:r>
      <w:r w:rsidR="005E36EE" w:rsidRPr="00EF57AA">
        <w:rPr>
          <w:rFonts w:eastAsia="Calibri"/>
          <w:color w:val="000000"/>
        </w:rPr>
        <w:t xml:space="preserve">relevant </w:t>
      </w:r>
      <w:r w:rsidR="004C1F19">
        <w:rPr>
          <w:rFonts w:eastAsia="Calibri"/>
          <w:color w:val="000000"/>
        </w:rPr>
        <w:t xml:space="preserve">and proportionate </w:t>
      </w:r>
      <w:r w:rsidR="005E36EE" w:rsidRPr="00EF57AA">
        <w:rPr>
          <w:rFonts w:eastAsia="Calibri"/>
          <w:color w:val="000000"/>
        </w:rPr>
        <w:t>quality/ technical and contract management requirements</w:t>
      </w:r>
      <w:r w:rsidR="006E054E">
        <w:rPr>
          <w:rFonts w:eastAsia="Calibri"/>
          <w:color w:val="000000"/>
        </w:rPr>
        <w:t>;</w:t>
      </w:r>
    </w:p>
    <w:p w14:paraId="5D9CDB71" w14:textId="5DE259FE" w:rsidR="00596EFA" w:rsidRPr="00EF57AA" w:rsidRDefault="005E0354" w:rsidP="00EF57AA">
      <w:pPr>
        <w:pStyle w:val="ListParagraph"/>
        <w:numPr>
          <w:ilvl w:val="0"/>
          <w:numId w:val="30"/>
        </w:numPr>
        <w:spacing w:after="120" w:line="240" w:lineRule="auto"/>
        <w:ind w:right="227"/>
        <w:textAlignment w:val="baseline"/>
        <w:rPr>
          <w:rFonts w:eastAsia="Calibri"/>
          <w:color w:val="000000"/>
        </w:rPr>
      </w:pPr>
      <w:r w:rsidRPr="00EF57AA">
        <w:rPr>
          <w:rFonts w:eastAsia="Calibri"/>
          <w:color w:val="000000"/>
        </w:rPr>
        <w:t>Clarity on relevant risks and opportunities</w:t>
      </w:r>
      <w:r w:rsidR="00742EBE" w:rsidRPr="00EF57AA">
        <w:rPr>
          <w:rFonts w:eastAsia="Calibri"/>
          <w:color w:val="000000"/>
        </w:rPr>
        <w:t xml:space="preserve"> within category and project strategies</w:t>
      </w:r>
      <w:r w:rsidR="00A07C24">
        <w:rPr>
          <w:rFonts w:eastAsia="Calibri"/>
          <w:color w:val="000000"/>
        </w:rPr>
        <w:t xml:space="preserve">, and confidence to draw out </w:t>
      </w:r>
      <w:r w:rsidR="007B100D">
        <w:rPr>
          <w:rFonts w:eastAsia="Calibri"/>
          <w:color w:val="000000"/>
        </w:rPr>
        <w:t>key risks and opportunities in contracts and frameworks</w:t>
      </w:r>
      <w:r w:rsidR="006E054E">
        <w:rPr>
          <w:rFonts w:eastAsia="Calibri"/>
          <w:color w:val="000000"/>
        </w:rPr>
        <w:t>;</w:t>
      </w:r>
    </w:p>
    <w:p w14:paraId="5E0656B6" w14:textId="45FBA6D3" w:rsidR="00596EFA" w:rsidRPr="00EF57AA" w:rsidRDefault="00596EFA" w:rsidP="00EF57AA">
      <w:pPr>
        <w:pStyle w:val="ListParagraph"/>
        <w:numPr>
          <w:ilvl w:val="0"/>
          <w:numId w:val="30"/>
        </w:numPr>
        <w:spacing w:after="120" w:line="240" w:lineRule="auto"/>
        <w:ind w:right="227"/>
        <w:textAlignment w:val="baseline"/>
        <w:rPr>
          <w:rFonts w:eastAsia="Calibri"/>
          <w:color w:val="000000"/>
        </w:rPr>
      </w:pPr>
      <w:r w:rsidRPr="00EF57AA">
        <w:rPr>
          <w:rFonts w:eastAsia="Calibri"/>
          <w:color w:val="000000"/>
        </w:rPr>
        <w:t>Stakeholder understanding and capability</w:t>
      </w:r>
      <w:r w:rsidR="006E054E">
        <w:rPr>
          <w:rFonts w:eastAsia="Calibri"/>
          <w:color w:val="000000"/>
        </w:rPr>
        <w:t>;</w:t>
      </w:r>
    </w:p>
    <w:p w14:paraId="3847A650" w14:textId="7004C691" w:rsidR="00EF57AA" w:rsidRDefault="00EF57AA" w:rsidP="00EF57AA">
      <w:pPr>
        <w:pStyle w:val="ListParagraph"/>
        <w:numPr>
          <w:ilvl w:val="0"/>
          <w:numId w:val="30"/>
        </w:numPr>
        <w:spacing w:after="120" w:line="240" w:lineRule="auto"/>
        <w:ind w:right="227"/>
        <w:textAlignment w:val="baseline"/>
        <w:rPr>
          <w:rFonts w:eastAsia="Calibri"/>
          <w:color w:val="000000"/>
        </w:rPr>
      </w:pPr>
      <w:r w:rsidRPr="00EF57AA">
        <w:rPr>
          <w:rFonts w:eastAsia="Calibri"/>
          <w:color w:val="000000"/>
        </w:rPr>
        <w:t>Market and supplier engagement and development</w:t>
      </w:r>
      <w:r w:rsidR="00D3636E">
        <w:rPr>
          <w:rFonts w:eastAsia="Calibri"/>
          <w:color w:val="000000"/>
        </w:rPr>
        <w:t xml:space="preserve"> opportunities</w:t>
      </w:r>
      <w:r w:rsidRPr="00EF57AA">
        <w:rPr>
          <w:rFonts w:eastAsia="Calibri"/>
          <w:color w:val="000000"/>
        </w:rPr>
        <w:t>.</w:t>
      </w:r>
      <w:r w:rsidR="00C422D2">
        <w:rPr>
          <w:rFonts w:eastAsia="Calibri"/>
          <w:color w:val="000000"/>
        </w:rPr>
        <w:t xml:space="preserve"> It helps</w:t>
      </w:r>
      <w:r w:rsidR="00C422D2" w:rsidRPr="00C422D2">
        <w:rPr>
          <w:rFonts w:eastAsia="Calibri"/>
          <w:color w:val="000000"/>
        </w:rPr>
        <w:t xml:space="preserve"> prioritise </w:t>
      </w:r>
      <w:r w:rsidR="00C422D2">
        <w:rPr>
          <w:rFonts w:eastAsia="Calibri"/>
          <w:color w:val="000000"/>
        </w:rPr>
        <w:t xml:space="preserve">the </w:t>
      </w:r>
      <w:r w:rsidR="00C422D2" w:rsidRPr="00C422D2">
        <w:rPr>
          <w:rFonts w:eastAsia="Calibri"/>
          <w:color w:val="000000"/>
        </w:rPr>
        <w:t xml:space="preserve">focus on </w:t>
      </w:r>
      <w:r w:rsidR="00C422D2">
        <w:rPr>
          <w:rFonts w:eastAsia="Calibri"/>
          <w:color w:val="000000"/>
        </w:rPr>
        <w:t xml:space="preserve">a </w:t>
      </w:r>
      <w:r w:rsidR="00C422D2" w:rsidRPr="00C422D2">
        <w:rPr>
          <w:rFonts w:eastAsia="Calibri"/>
          <w:color w:val="000000"/>
        </w:rPr>
        <w:t xml:space="preserve">clear message to </w:t>
      </w:r>
      <w:r w:rsidR="00C422D2">
        <w:rPr>
          <w:rFonts w:eastAsia="Calibri"/>
          <w:color w:val="000000"/>
        </w:rPr>
        <w:t xml:space="preserve">the </w:t>
      </w:r>
      <w:r w:rsidR="00C422D2" w:rsidRPr="00C422D2">
        <w:rPr>
          <w:rFonts w:eastAsia="Calibri"/>
          <w:color w:val="000000"/>
        </w:rPr>
        <w:t xml:space="preserve">market and provides </w:t>
      </w:r>
      <w:r w:rsidR="00C422D2">
        <w:rPr>
          <w:rFonts w:eastAsia="Calibri"/>
          <w:color w:val="000000"/>
        </w:rPr>
        <w:t xml:space="preserve">a </w:t>
      </w:r>
      <w:r w:rsidR="00C422D2" w:rsidRPr="00C422D2">
        <w:rPr>
          <w:rFonts w:eastAsia="Calibri"/>
          <w:color w:val="000000"/>
        </w:rPr>
        <w:t xml:space="preserve">positive collaborative environment in the </w:t>
      </w:r>
      <w:r w:rsidR="00C422D2">
        <w:rPr>
          <w:rFonts w:eastAsia="Calibri"/>
          <w:color w:val="000000"/>
        </w:rPr>
        <w:t>relevant</w:t>
      </w:r>
      <w:r w:rsidR="00C422D2" w:rsidRPr="00C422D2">
        <w:rPr>
          <w:rFonts w:eastAsia="Calibri"/>
          <w:color w:val="000000"/>
        </w:rPr>
        <w:t xml:space="preserve"> sectors</w:t>
      </w:r>
      <w:r w:rsidR="006E054E">
        <w:rPr>
          <w:rFonts w:eastAsia="Calibri"/>
          <w:color w:val="000000"/>
        </w:rPr>
        <w:t>; and</w:t>
      </w:r>
    </w:p>
    <w:p w14:paraId="78E490DF" w14:textId="510D2703" w:rsidR="007A3708" w:rsidRDefault="004920C6" w:rsidP="00EF57AA">
      <w:pPr>
        <w:pStyle w:val="ListParagraph"/>
        <w:numPr>
          <w:ilvl w:val="0"/>
          <w:numId w:val="30"/>
        </w:numPr>
        <w:spacing w:after="120" w:line="240" w:lineRule="auto"/>
        <w:ind w:right="227"/>
        <w:textAlignment w:val="baseline"/>
        <w:rPr>
          <w:rFonts w:eastAsia="Calibri"/>
          <w:color w:val="000000"/>
        </w:rPr>
      </w:pPr>
      <w:r>
        <w:rPr>
          <w:rFonts w:eastAsia="Calibri"/>
          <w:color w:val="000000"/>
        </w:rPr>
        <w:t>A structured plan to ensure resources are focused where the most positive outcomes are deliverable.</w:t>
      </w:r>
    </w:p>
    <w:p w14:paraId="495AACDE" w14:textId="114410CF" w:rsidR="00D90B8A" w:rsidRPr="00D90B8A" w:rsidRDefault="00D90B8A" w:rsidP="00D90B8A">
      <w:pPr>
        <w:spacing w:after="120" w:line="240" w:lineRule="auto"/>
        <w:ind w:right="227"/>
        <w:textAlignment w:val="baseline"/>
        <w:rPr>
          <w:rFonts w:eastAsia="Calibri"/>
          <w:color w:val="000000"/>
        </w:rPr>
      </w:pPr>
      <w:r>
        <w:rPr>
          <w:rFonts w:eastAsia="Calibri"/>
          <w:color w:val="000000"/>
        </w:rPr>
        <w:t>The climate and procurement prioritisation helped support the ongoing wider sustainable procurement prioritisation.</w:t>
      </w:r>
    </w:p>
    <w:bookmarkEnd w:id="3"/>
    <w:p w14:paraId="1E446476" w14:textId="71F075D5" w:rsidR="00F41C9D" w:rsidRDefault="00EB0D34" w:rsidP="00CF0983">
      <w:pPr>
        <w:spacing w:after="120" w:line="240" w:lineRule="auto"/>
        <w:ind w:right="227"/>
        <w:textAlignment w:val="baseline"/>
        <w:rPr>
          <w:rFonts w:eastAsia="Times New Roman" w:cs="Times New Roman"/>
          <w:b/>
          <w:bCs/>
          <w:kern w:val="0"/>
          <w:lang w:eastAsia="en-GB"/>
          <w14:ligatures w14:val="none"/>
        </w:rPr>
      </w:pPr>
      <w:r>
        <w:rPr>
          <w:rFonts w:eastAsia="Times New Roman" w:cs="Times New Roman"/>
          <w:b/>
          <w:bCs/>
          <w:kern w:val="0"/>
          <w:lang w:eastAsia="en-GB"/>
          <w14:ligatures w14:val="none"/>
        </w:rPr>
        <w:t xml:space="preserve">Collaboration - </w:t>
      </w:r>
      <w:r w:rsidR="00F41C9D">
        <w:rPr>
          <w:rFonts w:eastAsia="Times New Roman" w:cs="Times New Roman"/>
          <w:b/>
          <w:bCs/>
          <w:kern w:val="0"/>
          <w:lang w:eastAsia="en-GB"/>
          <w14:ligatures w14:val="none"/>
        </w:rPr>
        <w:t xml:space="preserve">Building </w:t>
      </w:r>
      <w:r w:rsidR="00ED1F55">
        <w:rPr>
          <w:rFonts w:eastAsia="Times New Roman" w:cs="Times New Roman"/>
          <w:b/>
          <w:bCs/>
          <w:kern w:val="0"/>
          <w:lang w:eastAsia="en-GB"/>
          <w14:ligatures w14:val="none"/>
        </w:rPr>
        <w:t xml:space="preserve">and sharing </w:t>
      </w:r>
      <w:r w:rsidR="000729CC">
        <w:rPr>
          <w:rFonts w:eastAsia="Times New Roman" w:cs="Times New Roman"/>
          <w:b/>
          <w:bCs/>
          <w:kern w:val="0"/>
          <w:lang w:eastAsia="en-GB"/>
          <w14:ligatures w14:val="none"/>
        </w:rPr>
        <w:t>kn</w:t>
      </w:r>
      <w:r w:rsidR="007C7B13">
        <w:rPr>
          <w:rFonts w:eastAsia="Times New Roman" w:cs="Times New Roman"/>
          <w:b/>
          <w:bCs/>
          <w:kern w:val="0"/>
          <w:lang w:eastAsia="en-GB"/>
          <w14:ligatures w14:val="none"/>
        </w:rPr>
        <w:t xml:space="preserve">owledge, experience and </w:t>
      </w:r>
      <w:r w:rsidR="00F41C9D">
        <w:rPr>
          <w:rFonts w:eastAsia="Times New Roman" w:cs="Times New Roman"/>
          <w:b/>
          <w:bCs/>
          <w:kern w:val="0"/>
          <w:lang w:eastAsia="en-GB"/>
          <w14:ligatures w14:val="none"/>
        </w:rPr>
        <w:t>confidence</w:t>
      </w:r>
    </w:p>
    <w:p w14:paraId="57AE8330" w14:textId="41C46941" w:rsidR="00F41C9D" w:rsidRDefault="00A35A55" w:rsidP="00CF0983">
      <w:pPr>
        <w:spacing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The use of relevant tools</w:t>
      </w:r>
      <w:r w:rsidR="003A6430">
        <w:rPr>
          <w:rFonts w:eastAsia="Times New Roman" w:cs="Times New Roman"/>
          <w:kern w:val="0"/>
          <w:lang w:eastAsia="en-GB"/>
          <w14:ligatures w14:val="none"/>
        </w:rPr>
        <w:t>, backward review of contracts and engagement sessions helps to build greater confidence</w:t>
      </w:r>
      <w:r w:rsidR="00F34CBF">
        <w:rPr>
          <w:rFonts w:eastAsia="Times New Roman" w:cs="Times New Roman"/>
          <w:kern w:val="0"/>
          <w:lang w:eastAsia="en-GB"/>
          <w14:ligatures w14:val="none"/>
        </w:rPr>
        <w:t xml:space="preserve"> regarding climate and wider sustainable procurement</w:t>
      </w:r>
      <w:r w:rsidR="007B5F21">
        <w:rPr>
          <w:rFonts w:eastAsia="Times New Roman" w:cs="Times New Roman"/>
          <w:kern w:val="0"/>
          <w:lang w:eastAsia="en-GB"/>
          <w14:ligatures w14:val="none"/>
        </w:rPr>
        <w:t>, reflecting a focus on</w:t>
      </w:r>
      <w:r w:rsidR="00F34CBF">
        <w:rPr>
          <w:rFonts w:eastAsia="Times New Roman" w:cs="Times New Roman"/>
          <w:kern w:val="0"/>
          <w:lang w:eastAsia="en-GB"/>
          <w14:ligatures w14:val="none"/>
        </w:rPr>
        <w:t xml:space="preserve"> priority</w:t>
      </w:r>
      <w:r w:rsidR="007B5F21">
        <w:rPr>
          <w:rFonts w:eastAsia="Times New Roman" w:cs="Times New Roman"/>
          <w:kern w:val="0"/>
          <w:lang w:eastAsia="en-GB"/>
          <w14:ligatures w14:val="none"/>
        </w:rPr>
        <w:t xml:space="preserve"> stakeholders</w:t>
      </w:r>
      <w:r w:rsidR="00F34CBF">
        <w:rPr>
          <w:rFonts w:eastAsia="Times New Roman" w:cs="Times New Roman"/>
          <w:kern w:val="0"/>
          <w:lang w:eastAsia="en-GB"/>
          <w14:ligatures w14:val="none"/>
        </w:rPr>
        <w:t>.</w:t>
      </w:r>
    </w:p>
    <w:p w14:paraId="795DC152" w14:textId="48411FD2" w:rsidR="00B669A7" w:rsidRDefault="00ED1F55" w:rsidP="00CF0983">
      <w:pPr>
        <w:spacing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 xml:space="preserve">Lessons from priority categories and projects </w:t>
      </w:r>
      <w:r w:rsidR="00630E09">
        <w:rPr>
          <w:rFonts w:eastAsia="Times New Roman" w:cs="Times New Roman"/>
          <w:kern w:val="0"/>
          <w:lang w:eastAsia="en-GB"/>
          <w14:ligatures w14:val="none"/>
        </w:rPr>
        <w:t>may</w:t>
      </w:r>
      <w:r w:rsidR="009B28FB">
        <w:rPr>
          <w:rFonts w:eastAsia="Times New Roman" w:cs="Times New Roman"/>
          <w:kern w:val="0"/>
          <w:lang w:eastAsia="en-GB"/>
          <w14:ligatures w14:val="none"/>
        </w:rPr>
        <w:t>, for example,</w:t>
      </w:r>
      <w:r w:rsidR="00630E09">
        <w:rPr>
          <w:rFonts w:eastAsia="Times New Roman" w:cs="Times New Roman"/>
          <w:kern w:val="0"/>
          <w:lang w:eastAsia="en-GB"/>
          <w14:ligatures w14:val="none"/>
        </w:rPr>
        <w:t xml:space="preserve"> be</w:t>
      </w:r>
      <w:r w:rsidR="004C1626">
        <w:rPr>
          <w:rFonts w:eastAsia="Times New Roman" w:cs="Times New Roman"/>
          <w:kern w:val="0"/>
          <w:lang w:eastAsia="en-GB"/>
          <w14:ligatures w14:val="none"/>
        </w:rPr>
        <w:t xml:space="preserve"> applied to</w:t>
      </w:r>
      <w:r w:rsidR="00630E09">
        <w:rPr>
          <w:rFonts w:eastAsia="Times New Roman" w:cs="Times New Roman"/>
          <w:kern w:val="0"/>
          <w:lang w:eastAsia="en-GB"/>
          <w14:ligatures w14:val="none"/>
        </w:rPr>
        <w:t xml:space="preserve"> others,</w:t>
      </w:r>
      <w:r w:rsidR="00D90B8A">
        <w:rPr>
          <w:rFonts w:eastAsia="Times New Roman" w:cs="Times New Roman"/>
          <w:kern w:val="0"/>
          <w:lang w:eastAsia="en-GB"/>
          <w14:ligatures w14:val="none"/>
        </w:rPr>
        <w:t xml:space="preserve"> avoiding some duplication of effort.</w:t>
      </w:r>
      <w:r w:rsidR="004C1626">
        <w:rPr>
          <w:rFonts w:eastAsia="Times New Roman" w:cs="Times New Roman"/>
          <w:kern w:val="0"/>
          <w:lang w:eastAsia="en-GB"/>
          <w14:ligatures w14:val="none"/>
        </w:rPr>
        <w:t xml:space="preserve"> </w:t>
      </w:r>
    </w:p>
    <w:p w14:paraId="57C2725A" w14:textId="0267B9B6" w:rsidR="00C422D2" w:rsidRDefault="003A0DEC" w:rsidP="00CF0983">
      <w:pPr>
        <w:spacing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lastRenderedPageBreak/>
        <w:t>This i</w:t>
      </w:r>
      <w:r w:rsidR="00886C67" w:rsidRPr="00886C67">
        <w:rPr>
          <w:rFonts w:eastAsia="Times New Roman" w:cs="Times New Roman"/>
          <w:kern w:val="0"/>
          <w:lang w:eastAsia="en-GB"/>
          <w14:ligatures w14:val="none"/>
        </w:rPr>
        <w:t xml:space="preserve">nforms the development of tender requirements for </w:t>
      </w:r>
      <w:r w:rsidR="00B222E4">
        <w:rPr>
          <w:rFonts w:eastAsia="Times New Roman" w:cs="Times New Roman"/>
          <w:kern w:val="0"/>
          <w:lang w:eastAsia="en-GB"/>
          <w14:ligatures w14:val="none"/>
        </w:rPr>
        <w:t xml:space="preserve">the </w:t>
      </w:r>
      <w:r w:rsidR="00886C67" w:rsidRPr="00886C67">
        <w:rPr>
          <w:rFonts w:eastAsia="Times New Roman" w:cs="Times New Roman"/>
          <w:kern w:val="0"/>
          <w:lang w:eastAsia="en-GB"/>
          <w14:ligatures w14:val="none"/>
        </w:rPr>
        <w:t>future iteration of contracts. This includes the use of</w:t>
      </w:r>
      <w:r w:rsidR="0057166C">
        <w:rPr>
          <w:rFonts w:eastAsia="Times New Roman" w:cs="Times New Roman"/>
          <w:kern w:val="0"/>
          <w:lang w:eastAsia="en-GB"/>
          <w14:ligatures w14:val="none"/>
        </w:rPr>
        <w:t xml:space="preserve"> a</w:t>
      </w:r>
      <w:r w:rsidR="00886C67" w:rsidRPr="00886C67">
        <w:rPr>
          <w:rFonts w:eastAsia="Times New Roman" w:cs="Times New Roman"/>
          <w:kern w:val="0"/>
          <w:lang w:eastAsia="en-GB"/>
          <w14:ligatures w14:val="none"/>
        </w:rPr>
        <w:t xml:space="preserve"> </w:t>
      </w:r>
      <w:r w:rsidR="0057166C">
        <w:rPr>
          <w:rFonts w:eastAsia="Times New Roman" w:cs="Times New Roman"/>
          <w:kern w:val="0"/>
          <w:lang w:eastAsia="en-GB"/>
          <w14:ligatures w14:val="none"/>
        </w:rPr>
        <w:t>relevant</w:t>
      </w:r>
      <w:r w:rsidR="00886C67" w:rsidRPr="00886C67">
        <w:rPr>
          <w:rFonts w:eastAsia="Times New Roman" w:cs="Times New Roman"/>
          <w:kern w:val="0"/>
          <w:lang w:eastAsia="en-GB"/>
          <w14:ligatures w14:val="none"/>
        </w:rPr>
        <w:t xml:space="preserve"> carbon reduction question, based on evidence obtained during the lifetime of the contracts and </w:t>
      </w:r>
      <w:r>
        <w:rPr>
          <w:rFonts w:eastAsia="Times New Roman" w:cs="Times New Roman"/>
          <w:kern w:val="0"/>
          <w:lang w:eastAsia="en-GB"/>
          <w14:ligatures w14:val="none"/>
        </w:rPr>
        <w:t xml:space="preserve">engagement and </w:t>
      </w:r>
      <w:r w:rsidR="00886C67" w:rsidRPr="00886C67">
        <w:rPr>
          <w:rFonts w:eastAsia="Times New Roman" w:cs="Times New Roman"/>
          <w:kern w:val="0"/>
          <w:lang w:eastAsia="en-GB"/>
          <w14:ligatures w14:val="none"/>
        </w:rPr>
        <w:t xml:space="preserve">collaboration with providers. This enables the implementation and acceleration of carbon reduction, through both contract and supplier management and future tenders.  </w:t>
      </w:r>
    </w:p>
    <w:p w14:paraId="46DF8DA3" w14:textId="0BCD3419" w:rsidR="00C205E9" w:rsidRDefault="00BE5E83" w:rsidP="00CF0983">
      <w:pPr>
        <w:spacing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 xml:space="preserve">The approach has resulted in </w:t>
      </w:r>
      <w:r w:rsidR="00C205E9">
        <w:rPr>
          <w:rFonts w:eastAsia="Times New Roman" w:cs="Times New Roman"/>
          <w:kern w:val="0"/>
          <w:lang w:eastAsia="en-GB"/>
          <w14:ligatures w14:val="none"/>
        </w:rPr>
        <w:t xml:space="preserve">more positive feedback from category managers </w:t>
      </w:r>
      <w:r>
        <w:rPr>
          <w:rFonts w:eastAsia="Times New Roman" w:cs="Times New Roman"/>
          <w:kern w:val="0"/>
          <w:lang w:eastAsia="en-GB"/>
          <w14:ligatures w14:val="none"/>
        </w:rPr>
        <w:t>and interest in relevant requirements.</w:t>
      </w:r>
    </w:p>
    <w:p w14:paraId="1F16E0D6" w14:textId="65C18454" w:rsidR="005440DB" w:rsidRPr="005440DB" w:rsidRDefault="005440DB" w:rsidP="005440DB">
      <w:pPr>
        <w:spacing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 xml:space="preserve">As well as learning from </w:t>
      </w:r>
      <w:r w:rsidR="00EF6C2E">
        <w:rPr>
          <w:rFonts w:eastAsia="Times New Roman" w:cs="Times New Roman"/>
          <w:kern w:val="0"/>
          <w:lang w:eastAsia="en-GB"/>
          <w14:ligatures w14:val="none"/>
        </w:rPr>
        <w:t xml:space="preserve">other Councils, such as the </w:t>
      </w:r>
      <w:r w:rsidRPr="005440DB">
        <w:rPr>
          <w:rFonts w:eastAsia="Times New Roman" w:cs="Times New Roman"/>
          <w:kern w:val="0"/>
          <w:lang w:eastAsia="en-GB"/>
          <w14:ligatures w14:val="none"/>
        </w:rPr>
        <w:t xml:space="preserve">tailored use of </w:t>
      </w:r>
      <w:hyperlink r:id="rId27" w:history="1">
        <w:r w:rsidRPr="000929FD">
          <w:rPr>
            <w:rStyle w:val="Hyperlink"/>
            <w:rFonts w:eastAsia="Times New Roman" w:cs="Times New Roman"/>
            <w:kern w:val="0"/>
            <w:lang w:eastAsia="en-GB"/>
            <w14:ligatures w14:val="none"/>
          </w:rPr>
          <w:t>4C.7 by Falkirk Council</w:t>
        </w:r>
      </w:hyperlink>
      <w:r w:rsidRPr="005440DB">
        <w:rPr>
          <w:rFonts w:eastAsia="Times New Roman" w:cs="Times New Roman"/>
          <w:kern w:val="0"/>
          <w:lang w:eastAsia="en-GB"/>
          <w14:ligatures w14:val="none"/>
        </w:rPr>
        <w:t xml:space="preserve">, </w:t>
      </w:r>
      <w:r w:rsidR="00EF6C2E">
        <w:rPr>
          <w:rFonts w:eastAsia="Times New Roman" w:cs="Times New Roman"/>
          <w:kern w:val="0"/>
          <w:lang w:eastAsia="en-GB"/>
          <w14:ligatures w14:val="none"/>
        </w:rPr>
        <w:t>further collaboration with Councils</w:t>
      </w:r>
      <w:r w:rsidR="007C7B13">
        <w:rPr>
          <w:rFonts w:eastAsia="Times New Roman" w:cs="Times New Roman"/>
          <w:kern w:val="0"/>
          <w:lang w:eastAsia="en-GB"/>
          <w14:ligatures w14:val="none"/>
        </w:rPr>
        <w:t xml:space="preserve"> regarding </w:t>
      </w:r>
      <w:r w:rsidR="00FF2DD3">
        <w:rPr>
          <w:rFonts w:eastAsia="Times New Roman" w:cs="Times New Roman"/>
          <w:kern w:val="0"/>
          <w:lang w:eastAsia="en-GB"/>
          <w14:ligatures w14:val="none"/>
        </w:rPr>
        <w:t>implementation of sustainable procurement requirements</w:t>
      </w:r>
      <w:r w:rsidR="00343584">
        <w:rPr>
          <w:rFonts w:eastAsia="Times New Roman" w:cs="Times New Roman"/>
          <w:kern w:val="0"/>
          <w:lang w:eastAsia="en-GB"/>
          <w14:ligatures w14:val="none"/>
        </w:rPr>
        <w:t xml:space="preserve"> is important</w:t>
      </w:r>
      <w:r w:rsidR="000729CC">
        <w:rPr>
          <w:rFonts w:eastAsia="Times New Roman" w:cs="Times New Roman"/>
          <w:kern w:val="0"/>
          <w:lang w:eastAsia="en-GB"/>
          <w14:ligatures w14:val="none"/>
        </w:rPr>
        <w:t xml:space="preserve">, given the significant commonality of procurement categories and projects, </w:t>
      </w:r>
    </w:p>
    <w:p w14:paraId="2FDC8B06" w14:textId="77777777" w:rsidR="00424C7B" w:rsidRDefault="00424C7B" w:rsidP="00B861E2">
      <w:pPr>
        <w:spacing w:after="120" w:line="240" w:lineRule="auto"/>
        <w:ind w:right="227"/>
        <w:textAlignment w:val="baseline"/>
        <w:rPr>
          <w:rFonts w:eastAsia="Times New Roman" w:cs="Times New Roman"/>
          <w:kern w:val="0"/>
          <w:lang w:eastAsia="en-GB"/>
          <w14:ligatures w14:val="none"/>
        </w:rPr>
      </w:pPr>
    </w:p>
    <w:p w14:paraId="31CDA482" w14:textId="77777777" w:rsidR="00B861E2" w:rsidRPr="00EB364E" w:rsidRDefault="00B861E2" w:rsidP="00EB364E">
      <w:pPr>
        <w:spacing w:after="120" w:line="240" w:lineRule="auto"/>
        <w:ind w:right="227"/>
        <w:textAlignment w:val="baseline"/>
        <w:rPr>
          <w:rFonts w:eastAsia="Times New Roman" w:cs="Times New Roman"/>
          <w:kern w:val="0"/>
          <w:lang w:eastAsia="en-GB"/>
          <w14:ligatures w14:val="none"/>
        </w:rPr>
      </w:pPr>
    </w:p>
    <w:p w14:paraId="03FD3824" w14:textId="77777777" w:rsidR="00476029" w:rsidRDefault="00476029" w:rsidP="006233FA">
      <w:pPr>
        <w:spacing w:after="120" w:line="240" w:lineRule="auto"/>
        <w:ind w:right="227"/>
        <w:textAlignment w:val="baseline"/>
        <w:rPr>
          <w:rFonts w:eastAsia="Times New Roman" w:cs="Times New Roman"/>
          <w:kern w:val="0"/>
          <w:lang w:eastAsia="en-GB"/>
          <w14:ligatures w14:val="none"/>
        </w:rPr>
      </w:pPr>
    </w:p>
    <w:p w14:paraId="68A75F95" w14:textId="77777777" w:rsidR="007F73D3" w:rsidRPr="00FB10C9" w:rsidRDefault="007F73D3" w:rsidP="0055404F">
      <w:pPr>
        <w:spacing w:after="120" w:line="240" w:lineRule="auto"/>
        <w:ind w:left="720" w:right="227"/>
        <w:textAlignment w:val="baseline"/>
        <w:rPr>
          <w:rFonts w:eastAsia="Times New Roman" w:cs="Times New Roman"/>
          <w:kern w:val="0"/>
          <w:lang w:eastAsia="en-GB"/>
          <w14:ligatures w14:val="none"/>
        </w:rPr>
      </w:pPr>
    </w:p>
    <w:p w14:paraId="39607CFA" w14:textId="77777777" w:rsidR="00682348" w:rsidRDefault="00682348" w:rsidP="00964521"/>
    <w:p w14:paraId="4060B8D9" w14:textId="77777777" w:rsidR="00964521" w:rsidRDefault="00964521" w:rsidP="00EC7EF7">
      <w:pPr>
        <w:spacing w:after="120"/>
        <w:ind w:right="227"/>
        <w:textAlignment w:val="baseline"/>
        <w:rPr>
          <w:rFonts w:eastAsia="Times New Roman" w:cs="Times New Roman"/>
          <w:kern w:val="0"/>
          <w:lang w:eastAsia="en-GB"/>
          <w14:ligatures w14:val="none"/>
        </w:rPr>
      </w:pPr>
    </w:p>
    <w:sectPr w:rsidR="00964521" w:rsidSect="00F0221E">
      <w:footerReference w:type="default" r:id="rId28"/>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2E0774" w14:textId="77777777" w:rsidR="00B175E6" w:rsidRDefault="00B175E6" w:rsidP="00376D0B">
      <w:pPr>
        <w:spacing w:after="0" w:line="240" w:lineRule="auto"/>
      </w:pPr>
      <w:r>
        <w:separator/>
      </w:r>
    </w:p>
  </w:endnote>
  <w:endnote w:type="continuationSeparator" w:id="0">
    <w:p w14:paraId="1C4A335C" w14:textId="77777777" w:rsidR="00B175E6" w:rsidRDefault="00B175E6" w:rsidP="00376D0B">
      <w:pPr>
        <w:spacing w:after="0" w:line="240" w:lineRule="auto"/>
      </w:pPr>
      <w:r>
        <w:continuationSeparator/>
      </w:r>
    </w:p>
  </w:endnote>
  <w:endnote w:type="continuationNotice" w:id="1">
    <w:p w14:paraId="7107B338" w14:textId="77777777" w:rsidR="00B175E6" w:rsidRDefault="00B175E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45159624"/>
      <w:docPartObj>
        <w:docPartGallery w:val="Page Numbers (Bottom of Page)"/>
        <w:docPartUnique/>
      </w:docPartObj>
    </w:sdtPr>
    <w:sdtEndPr>
      <w:rPr>
        <w:noProof/>
      </w:rPr>
    </w:sdtEndPr>
    <w:sdtContent>
      <w:p w14:paraId="523444ED" w14:textId="3F555DF8" w:rsidR="00376D0B" w:rsidRDefault="00376D0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0CC1EC9" w14:textId="77777777" w:rsidR="00376D0B" w:rsidRDefault="00376D0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67214B" w14:textId="77777777" w:rsidR="00B175E6" w:rsidRDefault="00B175E6" w:rsidP="00376D0B">
      <w:pPr>
        <w:spacing w:after="0" w:line="240" w:lineRule="auto"/>
      </w:pPr>
      <w:r>
        <w:separator/>
      </w:r>
    </w:p>
  </w:footnote>
  <w:footnote w:type="continuationSeparator" w:id="0">
    <w:p w14:paraId="44EA002F" w14:textId="77777777" w:rsidR="00B175E6" w:rsidRDefault="00B175E6" w:rsidP="00376D0B">
      <w:pPr>
        <w:spacing w:after="0" w:line="240" w:lineRule="auto"/>
      </w:pPr>
      <w:r>
        <w:continuationSeparator/>
      </w:r>
    </w:p>
  </w:footnote>
  <w:footnote w:type="continuationNotice" w:id="1">
    <w:p w14:paraId="44EFE02D" w14:textId="77777777" w:rsidR="00B175E6" w:rsidRDefault="00B175E6">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20B3E"/>
    <w:multiLevelType w:val="hybridMultilevel"/>
    <w:tmpl w:val="F810343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C74256"/>
    <w:multiLevelType w:val="hybridMultilevel"/>
    <w:tmpl w:val="5FACD43E"/>
    <w:lvl w:ilvl="0" w:tplc="43E8A720">
      <w:start w:val="1"/>
      <w:numFmt w:val="bullet"/>
      <w:lvlText w:val=""/>
      <w:lvlJc w:val="left"/>
      <w:pPr>
        <w:ind w:left="720" w:hanging="360"/>
      </w:pPr>
      <w:rPr>
        <w:rFonts w:ascii="Wingdings" w:hAnsi="Wingdings"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F13772"/>
    <w:multiLevelType w:val="hybridMultilevel"/>
    <w:tmpl w:val="6DCA5C30"/>
    <w:lvl w:ilvl="0" w:tplc="F3A0EA5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9EB3E19"/>
    <w:multiLevelType w:val="hybridMultilevel"/>
    <w:tmpl w:val="81E4A314"/>
    <w:lvl w:ilvl="0" w:tplc="43E8A720">
      <w:start w:val="1"/>
      <w:numFmt w:val="bullet"/>
      <w:lvlText w:val=""/>
      <w:lvlJc w:val="left"/>
      <w:pPr>
        <w:ind w:left="720" w:hanging="360"/>
      </w:pPr>
      <w:rPr>
        <w:rFonts w:ascii="Wingdings" w:hAnsi="Wingdings" w:hint="default"/>
        <w:color w:val="0070C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9FE0D17"/>
    <w:multiLevelType w:val="hybridMultilevel"/>
    <w:tmpl w:val="DF64AA78"/>
    <w:lvl w:ilvl="0" w:tplc="08090005">
      <w:start w:val="1"/>
      <w:numFmt w:val="bullet"/>
      <w:lvlText w:val=""/>
      <w:lvlJc w:val="left"/>
      <w:pPr>
        <w:ind w:left="947" w:hanging="360"/>
      </w:pPr>
      <w:rPr>
        <w:rFonts w:ascii="Wingdings" w:hAnsi="Wingdings" w:hint="default"/>
      </w:rPr>
    </w:lvl>
    <w:lvl w:ilvl="1" w:tplc="08090003">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5" w15:restartNumberingAfterBreak="0">
    <w:nsid w:val="0A1B6E89"/>
    <w:multiLevelType w:val="hybridMultilevel"/>
    <w:tmpl w:val="963A9EB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B822B62"/>
    <w:multiLevelType w:val="hybridMultilevel"/>
    <w:tmpl w:val="197C103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DB226C3"/>
    <w:multiLevelType w:val="hybridMultilevel"/>
    <w:tmpl w:val="97BEFF7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507F11"/>
    <w:multiLevelType w:val="hybridMultilevel"/>
    <w:tmpl w:val="2210243C"/>
    <w:lvl w:ilvl="0" w:tplc="08090001">
      <w:start w:val="1"/>
      <w:numFmt w:val="bullet"/>
      <w:lvlText w:val=""/>
      <w:lvlJc w:val="left"/>
      <w:pPr>
        <w:ind w:left="947" w:hanging="360"/>
      </w:pPr>
      <w:rPr>
        <w:rFonts w:ascii="Symbol" w:hAnsi="Symbol" w:hint="default"/>
      </w:rPr>
    </w:lvl>
    <w:lvl w:ilvl="1" w:tplc="08090003" w:tentative="1">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9" w15:restartNumberingAfterBreak="0">
    <w:nsid w:val="12D415AE"/>
    <w:multiLevelType w:val="hybridMultilevel"/>
    <w:tmpl w:val="D6FC3C5C"/>
    <w:lvl w:ilvl="0" w:tplc="43E8A720">
      <w:start w:val="1"/>
      <w:numFmt w:val="bullet"/>
      <w:lvlText w:val=""/>
      <w:lvlJc w:val="left"/>
      <w:pPr>
        <w:ind w:left="720" w:hanging="360"/>
      </w:pPr>
      <w:rPr>
        <w:rFonts w:ascii="Wingdings" w:hAnsi="Wingdings"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5E64EE8"/>
    <w:multiLevelType w:val="hybridMultilevel"/>
    <w:tmpl w:val="AC502484"/>
    <w:lvl w:ilvl="0" w:tplc="43E8A720">
      <w:start w:val="1"/>
      <w:numFmt w:val="bullet"/>
      <w:lvlText w:val=""/>
      <w:lvlJc w:val="left"/>
      <w:pPr>
        <w:ind w:left="720" w:hanging="360"/>
      </w:pPr>
      <w:rPr>
        <w:rFonts w:ascii="Wingdings" w:hAnsi="Wingdings"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D684805"/>
    <w:multiLevelType w:val="hybridMultilevel"/>
    <w:tmpl w:val="6938EA6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03E163D"/>
    <w:multiLevelType w:val="hybridMultilevel"/>
    <w:tmpl w:val="9948F120"/>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24910FEA"/>
    <w:multiLevelType w:val="hybridMultilevel"/>
    <w:tmpl w:val="8FAAFEC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99276AA"/>
    <w:multiLevelType w:val="hybridMultilevel"/>
    <w:tmpl w:val="3378ED94"/>
    <w:lvl w:ilvl="0" w:tplc="43E8A720">
      <w:start w:val="1"/>
      <w:numFmt w:val="bullet"/>
      <w:lvlText w:val=""/>
      <w:lvlJc w:val="left"/>
      <w:pPr>
        <w:ind w:left="720" w:hanging="360"/>
      </w:pPr>
      <w:rPr>
        <w:rFonts w:ascii="Wingdings" w:hAnsi="Wingdings"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9CC302B"/>
    <w:multiLevelType w:val="hybridMultilevel"/>
    <w:tmpl w:val="1B90A2C6"/>
    <w:lvl w:ilvl="0" w:tplc="08090001">
      <w:start w:val="1"/>
      <w:numFmt w:val="bullet"/>
      <w:lvlText w:val=""/>
      <w:lvlJc w:val="left"/>
      <w:pPr>
        <w:ind w:left="947" w:hanging="360"/>
      </w:pPr>
      <w:rPr>
        <w:rFonts w:ascii="Symbol" w:hAnsi="Symbol" w:hint="default"/>
      </w:rPr>
    </w:lvl>
    <w:lvl w:ilvl="1" w:tplc="08090003" w:tentative="1">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16" w15:restartNumberingAfterBreak="0">
    <w:nsid w:val="32272F2E"/>
    <w:multiLevelType w:val="hybridMultilevel"/>
    <w:tmpl w:val="A06823A4"/>
    <w:lvl w:ilvl="0" w:tplc="08090001">
      <w:start w:val="1"/>
      <w:numFmt w:val="bullet"/>
      <w:lvlText w:val=""/>
      <w:lvlJc w:val="left"/>
      <w:pPr>
        <w:ind w:left="587" w:hanging="360"/>
      </w:pPr>
      <w:rPr>
        <w:rFonts w:ascii="Symbol" w:hAnsi="Symbol" w:hint="default"/>
      </w:rPr>
    </w:lvl>
    <w:lvl w:ilvl="1" w:tplc="FFFFFFFF" w:tentative="1">
      <w:start w:val="1"/>
      <w:numFmt w:val="lowerLetter"/>
      <w:lvlText w:val="%2."/>
      <w:lvlJc w:val="left"/>
      <w:pPr>
        <w:ind w:left="1307" w:hanging="360"/>
      </w:pPr>
    </w:lvl>
    <w:lvl w:ilvl="2" w:tplc="FFFFFFFF" w:tentative="1">
      <w:start w:val="1"/>
      <w:numFmt w:val="lowerRoman"/>
      <w:lvlText w:val="%3."/>
      <w:lvlJc w:val="right"/>
      <w:pPr>
        <w:ind w:left="2027" w:hanging="180"/>
      </w:pPr>
    </w:lvl>
    <w:lvl w:ilvl="3" w:tplc="FFFFFFFF" w:tentative="1">
      <w:start w:val="1"/>
      <w:numFmt w:val="decimal"/>
      <w:lvlText w:val="%4."/>
      <w:lvlJc w:val="left"/>
      <w:pPr>
        <w:ind w:left="2747" w:hanging="360"/>
      </w:pPr>
    </w:lvl>
    <w:lvl w:ilvl="4" w:tplc="FFFFFFFF" w:tentative="1">
      <w:start w:val="1"/>
      <w:numFmt w:val="lowerLetter"/>
      <w:lvlText w:val="%5."/>
      <w:lvlJc w:val="left"/>
      <w:pPr>
        <w:ind w:left="3467" w:hanging="360"/>
      </w:pPr>
    </w:lvl>
    <w:lvl w:ilvl="5" w:tplc="FFFFFFFF" w:tentative="1">
      <w:start w:val="1"/>
      <w:numFmt w:val="lowerRoman"/>
      <w:lvlText w:val="%6."/>
      <w:lvlJc w:val="right"/>
      <w:pPr>
        <w:ind w:left="4187" w:hanging="180"/>
      </w:pPr>
    </w:lvl>
    <w:lvl w:ilvl="6" w:tplc="FFFFFFFF" w:tentative="1">
      <w:start w:val="1"/>
      <w:numFmt w:val="decimal"/>
      <w:lvlText w:val="%7."/>
      <w:lvlJc w:val="left"/>
      <w:pPr>
        <w:ind w:left="4907" w:hanging="360"/>
      </w:pPr>
    </w:lvl>
    <w:lvl w:ilvl="7" w:tplc="FFFFFFFF" w:tentative="1">
      <w:start w:val="1"/>
      <w:numFmt w:val="lowerLetter"/>
      <w:lvlText w:val="%8."/>
      <w:lvlJc w:val="left"/>
      <w:pPr>
        <w:ind w:left="5627" w:hanging="360"/>
      </w:pPr>
    </w:lvl>
    <w:lvl w:ilvl="8" w:tplc="FFFFFFFF" w:tentative="1">
      <w:start w:val="1"/>
      <w:numFmt w:val="lowerRoman"/>
      <w:lvlText w:val="%9."/>
      <w:lvlJc w:val="right"/>
      <w:pPr>
        <w:ind w:left="6347" w:hanging="180"/>
      </w:pPr>
    </w:lvl>
  </w:abstractNum>
  <w:abstractNum w:abstractNumId="17" w15:restartNumberingAfterBreak="0">
    <w:nsid w:val="323274D0"/>
    <w:multiLevelType w:val="hybridMultilevel"/>
    <w:tmpl w:val="1E08632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32A1C3A"/>
    <w:multiLevelType w:val="hybridMultilevel"/>
    <w:tmpl w:val="1C402E86"/>
    <w:lvl w:ilvl="0" w:tplc="43E8A720">
      <w:start w:val="1"/>
      <w:numFmt w:val="bullet"/>
      <w:lvlText w:val=""/>
      <w:lvlJc w:val="left"/>
      <w:pPr>
        <w:ind w:left="720" w:hanging="360"/>
      </w:pPr>
      <w:rPr>
        <w:rFonts w:ascii="Wingdings" w:hAnsi="Wingdings"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6BF7C54"/>
    <w:multiLevelType w:val="hybridMultilevel"/>
    <w:tmpl w:val="EFA42688"/>
    <w:lvl w:ilvl="0" w:tplc="43E8A720">
      <w:start w:val="1"/>
      <w:numFmt w:val="bullet"/>
      <w:lvlText w:val=""/>
      <w:lvlJc w:val="left"/>
      <w:pPr>
        <w:ind w:left="720" w:hanging="360"/>
      </w:pPr>
      <w:rPr>
        <w:rFonts w:ascii="Wingdings" w:hAnsi="Wingdings"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8AA151E"/>
    <w:multiLevelType w:val="hybridMultilevel"/>
    <w:tmpl w:val="830CC174"/>
    <w:lvl w:ilvl="0" w:tplc="08090005">
      <w:start w:val="1"/>
      <w:numFmt w:val="bullet"/>
      <w:lvlText w:val=""/>
      <w:lvlJc w:val="left"/>
      <w:pPr>
        <w:ind w:left="947" w:hanging="360"/>
      </w:pPr>
      <w:rPr>
        <w:rFonts w:ascii="Wingdings" w:hAnsi="Wingdings" w:hint="default"/>
      </w:rPr>
    </w:lvl>
    <w:lvl w:ilvl="1" w:tplc="08090003" w:tentative="1">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21" w15:restartNumberingAfterBreak="0">
    <w:nsid w:val="3CAF37C5"/>
    <w:multiLevelType w:val="hybridMultilevel"/>
    <w:tmpl w:val="9886D19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22558C2"/>
    <w:multiLevelType w:val="hybridMultilevel"/>
    <w:tmpl w:val="AE66297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3DF5BD3"/>
    <w:multiLevelType w:val="hybridMultilevel"/>
    <w:tmpl w:val="1FA6A0B4"/>
    <w:lvl w:ilvl="0" w:tplc="409AC4DE">
      <w:start w:val="1"/>
      <w:numFmt w:val="lowerLetter"/>
      <w:lvlText w:val="(%1)"/>
      <w:lvlJc w:val="left"/>
      <w:pPr>
        <w:ind w:left="947" w:hanging="360"/>
      </w:pPr>
      <w:rPr>
        <w:rFonts w:hint="default"/>
      </w:rPr>
    </w:lvl>
    <w:lvl w:ilvl="1" w:tplc="08090019" w:tentative="1">
      <w:start w:val="1"/>
      <w:numFmt w:val="lowerLetter"/>
      <w:lvlText w:val="%2."/>
      <w:lvlJc w:val="left"/>
      <w:pPr>
        <w:ind w:left="1667" w:hanging="360"/>
      </w:pPr>
    </w:lvl>
    <w:lvl w:ilvl="2" w:tplc="0809001B" w:tentative="1">
      <w:start w:val="1"/>
      <w:numFmt w:val="lowerRoman"/>
      <w:lvlText w:val="%3."/>
      <w:lvlJc w:val="right"/>
      <w:pPr>
        <w:ind w:left="2387" w:hanging="180"/>
      </w:pPr>
    </w:lvl>
    <w:lvl w:ilvl="3" w:tplc="0809000F" w:tentative="1">
      <w:start w:val="1"/>
      <w:numFmt w:val="decimal"/>
      <w:lvlText w:val="%4."/>
      <w:lvlJc w:val="left"/>
      <w:pPr>
        <w:ind w:left="3107" w:hanging="360"/>
      </w:pPr>
    </w:lvl>
    <w:lvl w:ilvl="4" w:tplc="08090019" w:tentative="1">
      <w:start w:val="1"/>
      <w:numFmt w:val="lowerLetter"/>
      <w:lvlText w:val="%5."/>
      <w:lvlJc w:val="left"/>
      <w:pPr>
        <w:ind w:left="3827" w:hanging="360"/>
      </w:pPr>
    </w:lvl>
    <w:lvl w:ilvl="5" w:tplc="0809001B" w:tentative="1">
      <w:start w:val="1"/>
      <w:numFmt w:val="lowerRoman"/>
      <w:lvlText w:val="%6."/>
      <w:lvlJc w:val="right"/>
      <w:pPr>
        <w:ind w:left="4547" w:hanging="180"/>
      </w:pPr>
    </w:lvl>
    <w:lvl w:ilvl="6" w:tplc="0809000F" w:tentative="1">
      <w:start w:val="1"/>
      <w:numFmt w:val="decimal"/>
      <w:lvlText w:val="%7."/>
      <w:lvlJc w:val="left"/>
      <w:pPr>
        <w:ind w:left="5267" w:hanging="360"/>
      </w:pPr>
    </w:lvl>
    <w:lvl w:ilvl="7" w:tplc="08090019" w:tentative="1">
      <w:start w:val="1"/>
      <w:numFmt w:val="lowerLetter"/>
      <w:lvlText w:val="%8."/>
      <w:lvlJc w:val="left"/>
      <w:pPr>
        <w:ind w:left="5987" w:hanging="360"/>
      </w:pPr>
    </w:lvl>
    <w:lvl w:ilvl="8" w:tplc="0809001B" w:tentative="1">
      <w:start w:val="1"/>
      <w:numFmt w:val="lowerRoman"/>
      <w:lvlText w:val="%9."/>
      <w:lvlJc w:val="right"/>
      <w:pPr>
        <w:ind w:left="6707" w:hanging="180"/>
      </w:pPr>
    </w:lvl>
  </w:abstractNum>
  <w:abstractNum w:abstractNumId="24" w15:restartNumberingAfterBreak="0">
    <w:nsid w:val="544B1531"/>
    <w:multiLevelType w:val="hybridMultilevel"/>
    <w:tmpl w:val="5C769840"/>
    <w:lvl w:ilvl="0" w:tplc="43E8A720">
      <w:start w:val="1"/>
      <w:numFmt w:val="bullet"/>
      <w:lvlText w:val=""/>
      <w:lvlJc w:val="left"/>
      <w:pPr>
        <w:ind w:left="720" w:hanging="360"/>
      </w:pPr>
      <w:rPr>
        <w:rFonts w:ascii="Wingdings" w:hAnsi="Wingdings"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48E0AD4"/>
    <w:multiLevelType w:val="hybridMultilevel"/>
    <w:tmpl w:val="5D6664A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1426EFF"/>
    <w:multiLevelType w:val="hybridMultilevel"/>
    <w:tmpl w:val="5BC62CF0"/>
    <w:lvl w:ilvl="0" w:tplc="08090005">
      <w:start w:val="1"/>
      <w:numFmt w:val="bullet"/>
      <w:lvlText w:val=""/>
      <w:lvlJc w:val="left"/>
      <w:pPr>
        <w:ind w:left="947" w:hanging="360"/>
      </w:pPr>
      <w:rPr>
        <w:rFonts w:ascii="Wingdings" w:hAnsi="Wingdings" w:hint="default"/>
      </w:rPr>
    </w:lvl>
    <w:lvl w:ilvl="1" w:tplc="FFFFFFFF" w:tentative="1">
      <w:start w:val="1"/>
      <w:numFmt w:val="bullet"/>
      <w:lvlText w:val="o"/>
      <w:lvlJc w:val="left"/>
      <w:pPr>
        <w:ind w:left="1667" w:hanging="360"/>
      </w:pPr>
      <w:rPr>
        <w:rFonts w:ascii="Courier New" w:hAnsi="Courier New" w:cs="Courier New" w:hint="default"/>
      </w:rPr>
    </w:lvl>
    <w:lvl w:ilvl="2" w:tplc="FFFFFFFF" w:tentative="1">
      <w:start w:val="1"/>
      <w:numFmt w:val="bullet"/>
      <w:lvlText w:val=""/>
      <w:lvlJc w:val="left"/>
      <w:pPr>
        <w:ind w:left="2387" w:hanging="360"/>
      </w:pPr>
      <w:rPr>
        <w:rFonts w:ascii="Wingdings" w:hAnsi="Wingdings" w:hint="default"/>
      </w:rPr>
    </w:lvl>
    <w:lvl w:ilvl="3" w:tplc="FFFFFFFF" w:tentative="1">
      <w:start w:val="1"/>
      <w:numFmt w:val="bullet"/>
      <w:lvlText w:val=""/>
      <w:lvlJc w:val="left"/>
      <w:pPr>
        <w:ind w:left="3107" w:hanging="360"/>
      </w:pPr>
      <w:rPr>
        <w:rFonts w:ascii="Symbol" w:hAnsi="Symbol" w:hint="default"/>
      </w:rPr>
    </w:lvl>
    <w:lvl w:ilvl="4" w:tplc="FFFFFFFF" w:tentative="1">
      <w:start w:val="1"/>
      <w:numFmt w:val="bullet"/>
      <w:lvlText w:val="o"/>
      <w:lvlJc w:val="left"/>
      <w:pPr>
        <w:ind w:left="3827" w:hanging="360"/>
      </w:pPr>
      <w:rPr>
        <w:rFonts w:ascii="Courier New" w:hAnsi="Courier New" w:cs="Courier New" w:hint="default"/>
      </w:rPr>
    </w:lvl>
    <w:lvl w:ilvl="5" w:tplc="FFFFFFFF" w:tentative="1">
      <w:start w:val="1"/>
      <w:numFmt w:val="bullet"/>
      <w:lvlText w:val=""/>
      <w:lvlJc w:val="left"/>
      <w:pPr>
        <w:ind w:left="4547" w:hanging="360"/>
      </w:pPr>
      <w:rPr>
        <w:rFonts w:ascii="Wingdings" w:hAnsi="Wingdings" w:hint="default"/>
      </w:rPr>
    </w:lvl>
    <w:lvl w:ilvl="6" w:tplc="FFFFFFFF" w:tentative="1">
      <w:start w:val="1"/>
      <w:numFmt w:val="bullet"/>
      <w:lvlText w:val=""/>
      <w:lvlJc w:val="left"/>
      <w:pPr>
        <w:ind w:left="5267" w:hanging="360"/>
      </w:pPr>
      <w:rPr>
        <w:rFonts w:ascii="Symbol" w:hAnsi="Symbol" w:hint="default"/>
      </w:rPr>
    </w:lvl>
    <w:lvl w:ilvl="7" w:tplc="FFFFFFFF" w:tentative="1">
      <w:start w:val="1"/>
      <w:numFmt w:val="bullet"/>
      <w:lvlText w:val="o"/>
      <w:lvlJc w:val="left"/>
      <w:pPr>
        <w:ind w:left="5987" w:hanging="360"/>
      </w:pPr>
      <w:rPr>
        <w:rFonts w:ascii="Courier New" w:hAnsi="Courier New" w:cs="Courier New" w:hint="default"/>
      </w:rPr>
    </w:lvl>
    <w:lvl w:ilvl="8" w:tplc="FFFFFFFF" w:tentative="1">
      <w:start w:val="1"/>
      <w:numFmt w:val="bullet"/>
      <w:lvlText w:val=""/>
      <w:lvlJc w:val="left"/>
      <w:pPr>
        <w:ind w:left="6707" w:hanging="360"/>
      </w:pPr>
      <w:rPr>
        <w:rFonts w:ascii="Wingdings" w:hAnsi="Wingdings" w:hint="default"/>
      </w:rPr>
    </w:lvl>
  </w:abstractNum>
  <w:abstractNum w:abstractNumId="27" w15:restartNumberingAfterBreak="0">
    <w:nsid w:val="663B21AB"/>
    <w:multiLevelType w:val="hybridMultilevel"/>
    <w:tmpl w:val="BF385DF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A27280F"/>
    <w:multiLevelType w:val="hybridMultilevel"/>
    <w:tmpl w:val="F8A467B4"/>
    <w:lvl w:ilvl="0" w:tplc="43E8A720">
      <w:start w:val="1"/>
      <w:numFmt w:val="bullet"/>
      <w:lvlText w:val=""/>
      <w:lvlJc w:val="left"/>
      <w:pPr>
        <w:ind w:left="720" w:hanging="360"/>
      </w:pPr>
      <w:rPr>
        <w:rFonts w:ascii="Wingdings" w:hAnsi="Wingdings"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A9B09FD"/>
    <w:multiLevelType w:val="hybridMultilevel"/>
    <w:tmpl w:val="C80C0F5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EA57202"/>
    <w:multiLevelType w:val="hybridMultilevel"/>
    <w:tmpl w:val="2EEEA8B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19271371">
    <w:abstractNumId w:val="8"/>
  </w:num>
  <w:num w:numId="2" w16cid:durableId="964046448">
    <w:abstractNumId w:val="15"/>
  </w:num>
  <w:num w:numId="3" w16cid:durableId="1858229982">
    <w:abstractNumId w:val="22"/>
  </w:num>
  <w:num w:numId="4" w16cid:durableId="1624386539">
    <w:abstractNumId w:val="13"/>
  </w:num>
  <w:num w:numId="5" w16cid:durableId="117140042">
    <w:abstractNumId w:val="29"/>
  </w:num>
  <w:num w:numId="6" w16cid:durableId="228077869">
    <w:abstractNumId w:val="21"/>
  </w:num>
  <w:num w:numId="7" w16cid:durableId="1981836501">
    <w:abstractNumId w:val="30"/>
  </w:num>
  <w:num w:numId="8" w16cid:durableId="1325082440">
    <w:abstractNumId w:val="12"/>
  </w:num>
  <w:num w:numId="9" w16cid:durableId="72515158">
    <w:abstractNumId w:val="2"/>
  </w:num>
  <w:num w:numId="10" w16cid:durableId="1275867052">
    <w:abstractNumId w:val="6"/>
  </w:num>
  <w:num w:numId="11" w16cid:durableId="661540415">
    <w:abstractNumId w:val="11"/>
  </w:num>
  <w:num w:numId="12" w16cid:durableId="797146056">
    <w:abstractNumId w:val="7"/>
  </w:num>
  <w:num w:numId="13" w16cid:durableId="1427120523">
    <w:abstractNumId w:val="5"/>
  </w:num>
  <w:num w:numId="14" w16cid:durableId="306860466">
    <w:abstractNumId w:val="27"/>
  </w:num>
  <w:num w:numId="15" w16cid:durableId="1800685382">
    <w:abstractNumId w:val="0"/>
  </w:num>
  <w:num w:numId="16" w16cid:durableId="733702527">
    <w:abstractNumId w:val="4"/>
  </w:num>
  <w:num w:numId="17" w16cid:durableId="1053626232">
    <w:abstractNumId w:val="17"/>
  </w:num>
  <w:num w:numId="18" w16cid:durableId="798886150">
    <w:abstractNumId w:val="16"/>
  </w:num>
  <w:num w:numId="19" w16cid:durableId="156851483">
    <w:abstractNumId w:val="23"/>
  </w:num>
  <w:num w:numId="20" w16cid:durableId="917858905">
    <w:abstractNumId w:val="20"/>
  </w:num>
  <w:num w:numId="21" w16cid:durableId="1995252125">
    <w:abstractNumId w:val="26"/>
  </w:num>
  <w:num w:numId="22" w16cid:durableId="1337027906">
    <w:abstractNumId w:val="25"/>
  </w:num>
  <w:num w:numId="23" w16cid:durableId="575280972">
    <w:abstractNumId w:val="28"/>
  </w:num>
  <w:num w:numId="24" w16cid:durableId="171145765">
    <w:abstractNumId w:val="3"/>
  </w:num>
  <w:num w:numId="25" w16cid:durableId="1336568546">
    <w:abstractNumId w:val="14"/>
  </w:num>
  <w:num w:numId="26" w16cid:durableId="525678772">
    <w:abstractNumId w:val="1"/>
  </w:num>
  <w:num w:numId="27" w16cid:durableId="180977039">
    <w:abstractNumId w:val="18"/>
  </w:num>
  <w:num w:numId="28" w16cid:durableId="1071585171">
    <w:abstractNumId w:val="10"/>
  </w:num>
  <w:num w:numId="29" w16cid:durableId="783883916">
    <w:abstractNumId w:val="9"/>
  </w:num>
  <w:num w:numId="30" w16cid:durableId="1723749816">
    <w:abstractNumId w:val="19"/>
  </w:num>
  <w:num w:numId="31" w16cid:durableId="184315524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trackRevisions/>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3E23"/>
    <w:rsid w:val="00001443"/>
    <w:rsid w:val="00002058"/>
    <w:rsid w:val="000023B7"/>
    <w:rsid w:val="00004EF2"/>
    <w:rsid w:val="00007192"/>
    <w:rsid w:val="00010D79"/>
    <w:rsid w:val="000141E0"/>
    <w:rsid w:val="00015772"/>
    <w:rsid w:val="000159B7"/>
    <w:rsid w:val="00017031"/>
    <w:rsid w:val="000175CA"/>
    <w:rsid w:val="00021188"/>
    <w:rsid w:val="00024A7A"/>
    <w:rsid w:val="00025505"/>
    <w:rsid w:val="00027F8A"/>
    <w:rsid w:val="00030E14"/>
    <w:rsid w:val="00031DDB"/>
    <w:rsid w:val="00033752"/>
    <w:rsid w:val="00035633"/>
    <w:rsid w:val="00036E25"/>
    <w:rsid w:val="000405C4"/>
    <w:rsid w:val="00041763"/>
    <w:rsid w:val="00043F7E"/>
    <w:rsid w:val="00051361"/>
    <w:rsid w:val="00055D22"/>
    <w:rsid w:val="00057AAE"/>
    <w:rsid w:val="00060822"/>
    <w:rsid w:val="00060E88"/>
    <w:rsid w:val="000633CF"/>
    <w:rsid w:val="000647DC"/>
    <w:rsid w:val="00065763"/>
    <w:rsid w:val="00065A16"/>
    <w:rsid w:val="000660D4"/>
    <w:rsid w:val="00066E2D"/>
    <w:rsid w:val="000700BC"/>
    <w:rsid w:val="00070337"/>
    <w:rsid w:val="0007041C"/>
    <w:rsid w:val="00070B38"/>
    <w:rsid w:val="0007192F"/>
    <w:rsid w:val="000729CC"/>
    <w:rsid w:val="00073AE6"/>
    <w:rsid w:val="00074521"/>
    <w:rsid w:val="00076BBF"/>
    <w:rsid w:val="000771D1"/>
    <w:rsid w:val="00081AEF"/>
    <w:rsid w:val="00081F4A"/>
    <w:rsid w:val="0008204C"/>
    <w:rsid w:val="00082346"/>
    <w:rsid w:val="00084442"/>
    <w:rsid w:val="00084823"/>
    <w:rsid w:val="00084DB0"/>
    <w:rsid w:val="00086CCC"/>
    <w:rsid w:val="00090742"/>
    <w:rsid w:val="00090CFC"/>
    <w:rsid w:val="000929FD"/>
    <w:rsid w:val="00092D20"/>
    <w:rsid w:val="00093269"/>
    <w:rsid w:val="00093F75"/>
    <w:rsid w:val="00095257"/>
    <w:rsid w:val="000955B0"/>
    <w:rsid w:val="000A02C0"/>
    <w:rsid w:val="000A2472"/>
    <w:rsid w:val="000A2661"/>
    <w:rsid w:val="000A34DC"/>
    <w:rsid w:val="000A66CE"/>
    <w:rsid w:val="000B1175"/>
    <w:rsid w:val="000B3008"/>
    <w:rsid w:val="000B34B1"/>
    <w:rsid w:val="000B4F55"/>
    <w:rsid w:val="000B6574"/>
    <w:rsid w:val="000B7235"/>
    <w:rsid w:val="000B75BE"/>
    <w:rsid w:val="000C20A7"/>
    <w:rsid w:val="000C40D0"/>
    <w:rsid w:val="000C41A4"/>
    <w:rsid w:val="000C46E6"/>
    <w:rsid w:val="000C6002"/>
    <w:rsid w:val="000C6422"/>
    <w:rsid w:val="000C6BC9"/>
    <w:rsid w:val="000D04AE"/>
    <w:rsid w:val="000D2188"/>
    <w:rsid w:val="000D3C7F"/>
    <w:rsid w:val="000D49FD"/>
    <w:rsid w:val="000D5CF7"/>
    <w:rsid w:val="000D6A58"/>
    <w:rsid w:val="000E2F55"/>
    <w:rsid w:val="000E48D0"/>
    <w:rsid w:val="000E5504"/>
    <w:rsid w:val="000E5901"/>
    <w:rsid w:val="000E5CCA"/>
    <w:rsid w:val="000E70A1"/>
    <w:rsid w:val="000F03D3"/>
    <w:rsid w:val="000F188A"/>
    <w:rsid w:val="000F530C"/>
    <w:rsid w:val="000F598E"/>
    <w:rsid w:val="00100E88"/>
    <w:rsid w:val="00101C4F"/>
    <w:rsid w:val="00101EF9"/>
    <w:rsid w:val="00104AE4"/>
    <w:rsid w:val="00105C5F"/>
    <w:rsid w:val="001109C8"/>
    <w:rsid w:val="00115177"/>
    <w:rsid w:val="00121367"/>
    <w:rsid w:val="0012158A"/>
    <w:rsid w:val="00123CA5"/>
    <w:rsid w:val="00125F87"/>
    <w:rsid w:val="001260B3"/>
    <w:rsid w:val="001268E1"/>
    <w:rsid w:val="001304D1"/>
    <w:rsid w:val="00132B61"/>
    <w:rsid w:val="00134449"/>
    <w:rsid w:val="00134842"/>
    <w:rsid w:val="001350AA"/>
    <w:rsid w:val="00135535"/>
    <w:rsid w:val="00136339"/>
    <w:rsid w:val="00137BE6"/>
    <w:rsid w:val="0014044F"/>
    <w:rsid w:val="001426F8"/>
    <w:rsid w:val="00142E2E"/>
    <w:rsid w:val="00142F22"/>
    <w:rsid w:val="0014371E"/>
    <w:rsid w:val="00143F9C"/>
    <w:rsid w:val="0014620B"/>
    <w:rsid w:val="001545A4"/>
    <w:rsid w:val="00155777"/>
    <w:rsid w:val="00156D06"/>
    <w:rsid w:val="00160875"/>
    <w:rsid w:val="00160962"/>
    <w:rsid w:val="00161524"/>
    <w:rsid w:val="00164A06"/>
    <w:rsid w:val="00164D1F"/>
    <w:rsid w:val="00164E78"/>
    <w:rsid w:val="001663CE"/>
    <w:rsid w:val="001737A8"/>
    <w:rsid w:val="0017451F"/>
    <w:rsid w:val="0017597B"/>
    <w:rsid w:val="00176B3D"/>
    <w:rsid w:val="001779B0"/>
    <w:rsid w:val="00180A7B"/>
    <w:rsid w:val="00180E27"/>
    <w:rsid w:val="00181A2C"/>
    <w:rsid w:val="00181C57"/>
    <w:rsid w:val="00181F1B"/>
    <w:rsid w:val="0018473D"/>
    <w:rsid w:val="0018587A"/>
    <w:rsid w:val="00187355"/>
    <w:rsid w:val="0019115A"/>
    <w:rsid w:val="00191D60"/>
    <w:rsid w:val="00192A07"/>
    <w:rsid w:val="001935A7"/>
    <w:rsid w:val="00196E82"/>
    <w:rsid w:val="001A0F5C"/>
    <w:rsid w:val="001A13FD"/>
    <w:rsid w:val="001A42F8"/>
    <w:rsid w:val="001A43BD"/>
    <w:rsid w:val="001A59C7"/>
    <w:rsid w:val="001B03A8"/>
    <w:rsid w:val="001B0CC4"/>
    <w:rsid w:val="001B200D"/>
    <w:rsid w:val="001B2604"/>
    <w:rsid w:val="001B345B"/>
    <w:rsid w:val="001B413E"/>
    <w:rsid w:val="001B6718"/>
    <w:rsid w:val="001C11BC"/>
    <w:rsid w:val="001C4F81"/>
    <w:rsid w:val="001C5C2C"/>
    <w:rsid w:val="001C6295"/>
    <w:rsid w:val="001C7C9D"/>
    <w:rsid w:val="001D141B"/>
    <w:rsid w:val="001D1443"/>
    <w:rsid w:val="001D1AFB"/>
    <w:rsid w:val="001D2786"/>
    <w:rsid w:val="001D2FDB"/>
    <w:rsid w:val="001D38FE"/>
    <w:rsid w:val="001D39E4"/>
    <w:rsid w:val="001D621A"/>
    <w:rsid w:val="001E12E3"/>
    <w:rsid w:val="001E2564"/>
    <w:rsid w:val="001E38B7"/>
    <w:rsid w:val="001E41DE"/>
    <w:rsid w:val="001E470F"/>
    <w:rsid w:val="001E55E2"/>
    <w:rsid w:val="001F23CD"/>
    <w:rsid w:val="001F24AA"/>
    <w:rsid w:val="001F5220"/>
    <w:rsid w:val="001F6C8C"/>
    <w:rsid w:val="001F736D"/>
    <w:rsid w:val="001F7677"/>
    <w:rsid w:val="00200465"/>
    <w:rsid w:val="00200857"/>
    <w:rsid w:val="0020137C"/>
    <w:rsid w:val="00203257"/>
    <w:rsid w:val="0020505A"/>
    <w:rsid w:val="002072F7"/>
    <w:rsid w:val="00211092"/>
    <w:rsid w:val="00212900"/>
    <w:rsid w:val="00212E8B"/>
    <w:rsid w:val="00212FBE"/>
    <w:rsid w:val="002155DB"/>
    <w:rsid w:val="002159DA"/>
    <w:rsid w:val="00216D41"/>
    <w:rsid w:val="00217CF3"/>
    <w:rsid w:val="0022191B"/>
    <w:rsid w:val="002235E6"/>
    <w:rsid w:val="00227157"/>
    <w:rsid w:val="00227826"/>
    <w:rsid w:val="002316C1"/>
    <w:rsid w:val="00231F58"/>
    <w:rsid w:val="00232074"/>
    <w:rsid w:val="00233DE5"/>
    <w:rsid w:val="00234128"/>
    <w:rsid w:val="00234822"/>
    <w:rsid w:val="00234B12"/>
    <w:rsid w:val="00234FE6"/>
    <w:rsid w:val="00235CF1"/>
    <w:rsid w:val="00236820"/>
    <w:rsid w:val="00237163"/>
    <w:rsid w:val="00243A98"/>
    <w:rsid w:val="00245747"/>
    <w:rsid w:val="00247388"/>
    <w:rsid w:val="00251CF0"/>
    <w:rsid w:val="00253024"/>
    <w:rsid w:val="0025602A"/>
    <w:rsid w:val="00256733"/>
    <w:rsid w:val="00257532"/>
    <w:rsid w:val="002656D1"/>
    <w:rsid w:val="00266280"/>
    <w:rsid w:val="002675D7"/>
    <w:rsid w:val="00274502"/>
    <w:rsid w:val="00276342"/>
    <w:rsid w:val="00276443"/>
    <w:rsid w:val="0028217A"/>
    <w:rsid w:val="0028299C"/>
    <w:rsid w:val="002835BD"/>
    <w:rsid w:val="00284406"/>
    <w:rsid w:val="0028638C"/>
    <w:rsid w:val="00287F56"/>
    <w:rsid w:val="0029056A"/>
    <w:rsid w:val="00291785"/>
    <w:rsid w:val="0029360C"/>
    <w:rsid w:val="002939DF"/>
    <w:rsid w:val="00293CA5"/>
    <w:rsid w:val="00295130"/>
    <w:rsid w:val="00295F3F"/>
    <w:rsid w:val="00297EB6"/>
    <w:rsid w:val="002A2CCC"/>
    <w:rsid w:val="002A37B5"/>
    <w:rsid w:val="002A410F"/>
    <w:rsid w:val="002A4ED8"/>
    <w:rsid w:val="002A52E9"/>
    <w:rsid w:val="002B0EC6"/>
    <w:rsid w:val="002B1171"/>
    <w:rsid w:val="002B40C4"/>
    <w:rsid w:val="002B46E6"/>
    <w:rsid w:val="002B4FF1"/>
    <w:rsid w:val="002B64B8"/>
    <w:rsid w:val="002B685C"/>
    <w:rsid w:val="002B6DD3"/>
    <w:rsid w:val="002C028B"/>
    <w:rsid w:val="002C3DE9"/>
    <w:rsid w:val="002C49D1"/>
    <w:rsid w:val="002C5FC5"/>
    <w:rsid w:val="002C600E"/>
    <w:rsid w:val="002D19F1"/>
    <w:rsid w:val="002D2E0D"/>
    <w:rsid w:val="002D3366"/>
    <w:rsid w:val="002D46D9"/>
    <w:rsid w:val="002D5A14"/>
    <w:rsid w:val="002D7B8D"/>
    <w:rsid w:val="002E005E"/>
    <w:rsid w:val="002E4942"/>
    <w:rsid w:val="002E4E62"/>
    <w:rsid w:val="002E6815"/>
    <w:rsid w:val="002E6C96"/>
    <w:rsid w:val="002E6D36"/>
    <w:rsid w:val="002F12F1"/>
    <w:rsid w:val="002F14F6"/>
    <w:rsid w:val="002F17AE"/>
    <w:rsid w:val="002F1B81"/>
    <w:rsid w:val="002F2A0B"/>
    <w:rsid w:val="002F40EC"/>
    <w:rsid w:val="00301550"/>
    <w:rsid w:val="00301A90"/>
    <w:rsid w:val="003028E9"/>
    <w:rsid w:val="00302B5F"/>
    <w:rsid w:val="003076B8"/>
    <w:rsid w:val="00307F1B"/>
    <w:rsid w:val="003119E6"/>
    <w:rsid w:val="00311C16"/>
    <w:rsid w:val="00311E04"/>
    <w:rsid w:val="00312615"/>
    <w:rsid w:val="0031438F"/>
    <w:rsid w:val="00314B5A"/>
    <w:rsid w:val="003179FA"/>
    <w:rsid w:val="0032077F"/>
    <w:rsid w:val="003228E8"/>
    <w:rsid w:val="00323BDE"/>
    <w:rsid w:val="0032415C"/>
    <w:rsid w:val="003243C1"/>
    <w:rsid w:val="0032472D"/>
    <w:rsid w:val="00326D7A"/>
    <w:rsid w:val="00327A65"/>
    <w:rsid w:val="003305ED"/>
    <w:rsid w:val="003307CE"/>
    <w:rsid w:val="00331EC2"/>
    <w:rsid w:val="00332FDA"/>
    <w:rsid w:val="003336FA"/>
    <w:rsid w:val="003346B4"/>
    <w:rsid w:val="00335AC8"/>
    <w:rsid w:val="00336355"/>
    <w:rsid w:val="0033726C"/>
    <w:rsid w:val="00337769"/>
    <w:rsid w:val="00337776"/>
    <w:rsid w:val="003406C6"/>
    <w:rsid w:val="00341D8D"/>
    <w:rsid w:val="00343000"/>
    <w:rsid w:val="00343584"/>
    <w:rsid w:val="00344DBF"/>
    <w:rsid w:val="00345D0E"/>
    <w:rsid w:val="00345F55"/>
    <w:rsid w:val="00346243"/>
    <w:rsid w:val="00346B0B"/>
    <w:rsid w:val="00350074"/>
    <w:rsid w:val="003522F3"/>
    <w:rsid w:val="00352666"/>
    <w:rsid w:val="00353945"/>
    <w:rsid w:val="00355294"/>
    <w:rsid w:val="0035638A"/>
    <w:rsid w:val="00360BD1"/>
    <w:rsid w:val="003639B5"/>
    <w:rsid w:val="0036661E"/>
    <w:rsid w:val="003668D7"/>
    <w:rsid w:val="00366EC3"/>
    <w:rsid w:val="0037044C"/>
    <w:rsid w:val="00371358"/>
    <w:rsid w:val="00373B7D"/>
    <w:rsid w:val="00374E1F"/>
    <w:rsid w:val="00376D0B"/>
    <w:rsid w:val="0037762B"/>
    <w:rsid w:val="003777ED"/>
    <w:rsid w:val="00381F9C"/>
    <w:rsid w:val="003830A1"/>
    <w:rsid w:val="00383351"/>
    <w:rsid w:val="00383A24"/>
    <w:rsid w:val="003847CA"/>
    <w:rsid w:val="00384CE3"/>
    <w:rsid w:val="0038764C"/>
    <w:rsid w:val="00390811"/>
    <w:rsid w:val="00390B6A"/>
    <w:rsid w:val="00391DB1"/>
    <w:rsid w:val="00393419"/>
    <w:rsid w:val="0039360B"/>
    <w:rsid w:val="00393FDC"/>
    <w:rsid w:val="00397166"/>
    <w:rsid w:val="003A002B"/>
    <w:rsid w:val="003A0CA7"/>
    <w:rsid w:val="003A0DEC"/>
    <w:rsid w:val="003A229F"/>
    <w:rsid w:val="003A3A96"/>
    <w:rsid w:val="003A61FB"/>
    <w:rsid w:val="003A6430"/>
    <w:rsid w:val="003A6520"/>
    <w:rsid w:val="003B0286"/>
    <w:rsid w:val="003B084B"/>
    <w:rsid w:val="003B1C1A"/>
    <w:rsid w:val="003B2833"/>
    <w:rsid w:val="003B2934"/>
    <w:rsid w:val="003B3600"/>
    <w:rsid w:val="003B4B7D"/>
    <w:rsid w:val="003B5E64"/>
    <w:rsid w:val="003B5FDD"/>
    <w:rsid w:val="003B686E"/>
    <w:rsid w:val="003B6F27"/>
    <w:rsid w:val="003C070E"/>
    <w:rsid w:val="003C2481"/>
    <w:rsid w:val="003C2C58"/>
    <w:rsid w:val="003C4494"/>
    <w:rsid w:val="003C470B"/>
    <w:rsid w:val="003C52CC"/>
    <w:rsid w:val="003C5F9F"/>
    <w:rsid w:val="003C6C01"/>
    <w:rsid w:val="003D5BF7"/>
    <w:rsid w:val="003E3133"/>
    <w:rsid w:val="003E57B7"/>
    <w:rsid w:val="003E77DD"/>
    <w:rsid w:val="003F064A"/>
    <w:rsid w:val="003F0C89"/>
    <w:rsid w:val="003F1A4E"/>
    <w:rsid w:val="003F2F1C"/>
    <w:rsid w:val="003F4DD4"/>
    <w:rsid w:val="003F6AEC"/>
    <w:rsid w:val="00400577"/>
    <w:rsid w:val="004065D6"/>
    <w:rsid w:val="004139FF"/>
    <w:rsid w:val="00413AF8"/>
    <w:rsid w:val="00414A3D"/>
    <w:rsid w:val="0041502D"/>
    <w:rsid w:val="0041719B"/>
    <w:rsid w:val="00420EEE"/>
    <w:rsid w:val="00421851"/>
    <w:rsid w:val="004225B8"/>
    <w:rsid w:val="004226A5"/>
    <w:rsid w:val="00422F2C"/>
    <w:rsid w:val="004247F1"/>
    <w:rsid w:val="00424C7B"/>
    <w:rsid w:val="00430874"/>
    <w:rsid w:val="00432021"/>
    <w:rsid w:val="00433FAD"/>
    <w:rsid w:val="00441D9F"/>
    <w:rsid w:val="00442123"/>
    <w:rsid w:val="004441FF"/>
    <w:rsid w:val="0044505E"/>
    <w:rsid w:val="00445DCB"/>
    <w:rsid w:val="00446BC5"/>
    <w:rsid w:val="00451281"/>
    <w:rsid w:val="004513AA"/>
    <w:rsid w:val="00453DED"/>
    <w:rsid w:val="004547A3"/>
    <w:rsid w:val="004554D5"/>
    <w:rsid w:val="00455BC5"/>
    <w:rsid w:val="00455D9D"/>
    <w:rsid w:val="00455DBF"/>
    <w:rsid w:val="00456467"/>
    <w:rsid w:val="004564C3"/>
    <w:rsid w:val="004609C2"/>
    <w:rsid w:val="00460CE9"/>
    <w:rsid w:val="00461773"/>
    <w:rsid w:val="00463983"/>
    <w:rsid w:val="00464B06"/>
    <w:rsid w:val="00467023"/>
    <w:rsid w:val="00467EC7"/>
    <w:rsid w:val="00470DAF"/>
    <w:rsid w:val="004714AC"/>
    <w:rsid w:val="00471748"/>
    <w:rsid w:val="00473402"/>
    <w:rsid w:val="004754E0"/>
    <w:rsid w:val="00476029"/>
    <w:rsid w:val="00476A1F"/>
    <w:rsid w:val="00480477"/>
    <w:rsid w:val="00481AF4"/>
    <w:rsid w:val="00481C9C"/>
    <w:rsid w:val="00481D78"/>
    <w:rsid w:val="00485A4B"/>
    <w:rsid w:val="00485FD8"/>
    <w:rsid w:val="00487621"/>
    <w:rsid w:val="00490E79"/>
    <w:rsid w:val="0049132A"/>
    <w:rsid w:val="004920C6"/>
    <w:rsid w:val="00492650"/>
    <w:rsid w:val="004938A7"/>
    <w:rsid w:val="00495C93"/>
    <w:rsid w:val="0049705E"/>
    <w:rsid w:val="004A1A83"/>
    <w:rsid w:val="004A2031"/>
    <w:rsid w:val="004A3F7F"/>
    <w:rsid w:val="004A4D61"/>
    <w:rsid w:val="004A741E"/>
    <w:rsid w:val="004A7A51"/>
    <w:rsid w:val="004A7F10"/>
    <w:rsid w:val="004B200E"/>
    <w:rsid w:val="004B2831"/>
    <w:rsid w:val="004B3CFC"/>
    <w:rsid w:val="004B4D63"/>
    <w:rsid w:val="004B5EDC"/>
    <w:rsid w:val="004B7142"/>
    <w:rsid w:val="004B78AA"/>
    <w:rsid w:val="004C0D66"/>
    <w:rsid w:val="004C14A1"/>
    <w:rsid w:val="004C1626"/>
    <w:rsid w:val="004C1C5C"/>
    <w:rsid w:val="004C1DFC"/>
    <w:rsid w:val="004C1F19"/>
    <w:rsid w:val="004C1FF0"/>
    <w:rsid w:val="004C4535"/>
    <w:rsid w:val="004C4AAD"/>
    <w:rsid w:val="004C5714"/>
    <w:rsid w:val="004C5F9A"/>
    <w:rsid w:val="004C63E2"/>
    <w:rsid w:val="004C682A"/>
    <w:rsid w:val="004C6EB2"/>
    <w:rsid w:val="004D017D"/>
    <w:rsid w:val="004D02C4"/>
    <w:rsid w:val="004D0A27"/>
    <w:rsid w:val="004D1148"/>
    <w:rsid w:val="004D262F"/>
    <w:rsid w:val="004D27D4"/>
    <w:rsid w:val="004E3276"/>
    <w:rsid w:val="004E3D23"/>
    <w:rsid w:val="004E5874"/>
    <w:rsid w:val="004E6513"/>
    <w:rsid w:val="004E6A43"/>
    <w:rsid w:val="004F0218"/>
    <w:rsid w:val="004F09C7"/>
    <w:rsid w:val="004F1C4D"/>
    <w:rsid w:val="004F2DF8"/>
    <w:rsid w:val="004F3CCA"/>
    <w:rsid w:val="004F70A3"/>
    <w:rsid w:val="00500115"/>
    <w:rsid w:val="005006F0"/>
    <w:rsid w:val="00503EE3"/>
    <w:rsid w:val="00505EB2"/>
    <w:rsid w:val="0050690D"/>
    <w:rsid w:val="00507DCF"/>
    <w:rsid w:val="005116F6"/>
    <w:rsid w:val="00511F5F"/>
    <w:rsid w:val="005123E3"/>
    <w:rsid w:val="0051581C"/>
    <w:rsid w:val="00516ACB"/>
    <w:rsid w:val="00517167"/>
    <w:rsid w:val="005200A2"/>
    <w:rsid w:val="00520E67"/>
    <w:rsid w:val="00522011"/>
    <w:rsid w:val="00523EB1"/>
    <w:rsid w:val="005253F8"/>
    <w:rsid w:val="00525589"/>
    <w:rsid w:val="005277FF"/>
    <w:rsid w:val="00530D2B"/>
    <w:rsid w:val="005312A8"/>
    <w:rsid w:val="0053136B"/>
    <w:rsid w:val="005321B5"/>
    <w:rsid w:val="00534D03"/>
    <w:rsid w:val="00534EC5"/>
    <w:rsid w:val="00537191"/>
    <w:rsid w:val="00537C15"/>
    <w:rsid w:val="005407CC"/>
    <w:rsid w:val="00540E2C"/>
    <w:rsid w:val="00542F36"/>
    <w:rsid w:val="00543F72"/>
    <w:rsid w:val="005440DB"/>
    <w:rsid w:val="005443F0"/>
    <w:rsid w:val="005468D1"/>
    <w:rsid w:val="00547E87"/>
    <w:rsid w:val="005513EC"/>
    <w:rsid w:val="0055404F"/>
    <w:rsid w:val="00554088"/>
    <w:rsid w:val="00560463"/>
    <w:rsid w:val="00561AEB"/>
    <w:rsid w:val="005621CF"/>
    <w:rsid w:val="0056402B"/>
    <w:rsid w:val="00565321"/>
    <w:rsid w:val="00565D1A"/>
    <w:rsid w:val="00567E16"/>
    <w:rsid w:val="0057064E"/>
    <w:rsid w:val="00570A31"/>
    <w:rsid w:val="0057166C"/>
    <w:rsid w:val="00571877"/>
    <w:rsid w:val="00573D29"/>
    <w:rsid w:val="00576110"/>
    <w:rsid w:val="005762CA"/>
    <w:rsid w:val="005772D2"/>
    <w:rsid w:val="00577400"/>
    <w:rsid w:val="00580411"/>
    <w:rsid w:val="005804C2"/>
    <w:rsid w:val="005806EF"/>
    <w:rsid w:val="00580B63"/>
    <w:rsid w:val="005875D1"/>
    <w:rsid w:val="00587C76"/>
    <w:rsid w:val="00590875"/>
    <w:rsid w:val="00590BF3"/>
    <w:rsid w:val="00592234"/>
    <w:rsid w:val="0059453C"/>
    <w:rsid w:val="005962DF"/>
    <w:rsid w:val="00596EFA"/>
    <w:rsid w:val="005970FB"/>
    <w:rsid w:val="005A223C"/>
    <w:rsid w:val="005A47B8"/>
    <w:rsid w:val="005A499F"/>
    <w:rsid w:val="005A4A8B"/>
    <w:rsid w:val="005A5F7E"/>
    <w:rsid w:val="005A615E"/>
    <w:rsid w:val="005A6DEB"/>
    <w:rsid w:val="005B0A6C"/>
    <w:rsid w:val="005B2355"/>
    <w:rsid w:val="005B2441"/>
    <w:rsid w:val="005B33DE"/>
    <w:rsid w:val="005B350C"/>
    <w:rsid w:val="005B6F3B"/>
    <w:rsid w:val="005B76C6"/>
    <w:rsid w:val="005C1768"/>
    <w:rsid w:val="005C1E94"/>
    <w:rsid w:val="005C6202"/>
    <w:rsid w:val="005D058D"/>
    <w:rsid w:val="005D082F"/>
    <w:rsid w:val="005D1DBC"/>
    <w:rsid w:val="005D32E2"/>
    <w:rsid w:val="005D4590"/>
    <w:rsid w:val="005D64DA"/>
    <w:rsid w:val="005D7291"/>
    <w:rsid w:val="005D773A"/>
    <w:rsid w:val="005E0354"/>
    <w:rsid w:val="005E1CA8"/>
    <w:rsid w:val="005E2B74"/>
    <w:rsid w:val="005E36EE"/>
    <w:rsid w:val="005E484D"/>
    <w:rsid w:val="005E77C5"/>
    <w:rsid w:val="005E7D9C"/>
    <w:rsid w:val="005F15C6"/>
    <w:rsid w:val="005F27E2"/>
    <w:rsid w:val="005F418B"/>
    <w:rsid w:val="005F474E"/>
    <w:rsid w:val="005F482D"/>
    <w:rsid w:val="005F489C"/>
    <w:rsid w:val="005F4BE3"/>
    <w:rsid w:val="005F6F92"/>
    <w:rsid w:val="00600B52"/>
    <w:rsid w:val="00601BB9"/>
    <w:rsid w:val="00603905"/>
    <w:rsid w:val="00606133"/>
    <w:rsid w:val="0060683A"/>
    <w:rsid w:val="00606C51"/>
    <w:rsid w:val="00607AC3"/>
    <w:rsid w:val="00610511"/>
    <w:rsid w:val="006151EA"/>
    <w:rsid w:val="00616BE9"/>
    <w:rsid w:val="00620DB4"/>
    <w:rsid w:val="00621329"/>
    <w:rsid w:val="00621A79"/>
    <w:rsid w:val="006233FA"/>
    <w:rsid w:val="00623F58"/>
    <w:rsid w:val="00624816"/>
    <w:rsid w:val="00625366"/>
    <w:rsid w:val="00627F66"/>
    <w:rsid w:val="0063093E"/>
    <w:rsid w:val="00630E09"/>
    <w:rsid w:val="006316E6"/>
    <w:rsid w:val="006321DC"/>
    <w:rsid w:val="00632BA0"/>
    <w:rsid w:val="00637D38"/>
    <w:rsid w:val="00646F08"/>
    <w:rsid w:val="006471B4"/>
    <w:rsid w:val="006477F1"/>
    <w:rsid w:val="00650311"/>
    <w:rsid w:val="00650740"/>
    <w:rsid w:val="006554A9"/>
    <w:rsid w:val="00655591"/>
    <w:rsid w:val="00660D45"/>
    <w:rsid w:val="006632D3"/>
    <w:rsid w:val="006654F8"/>
    <w:rsid w:val="006655CA"/>
    <w:rsid w:val="00670484"/>
    <w:rsid w:val="00677337"/>
    <w:rsid w:val="00681DA1"/>
    <w:rsid w:val="006820B6"/>
    <w:rsid w:val="00682348"/>
    <w:rsid w:val="00685271"/>
    <w:rsid w:val="006854B4"/>
    <w:rsid w:val="00686266"/>
    <w:rsid w:val="00686A09"/>
    <w:rsid w:val="00686FDB"/>
    <w:rsid w:val="006877B2"/>
    <w:rsid w:val="00690130"/>
    <w:rsid w:val="00691071"/>
    <w:rsid w:val="006914B2"/>
    <w:rsid w:val="0069172E"/>
    <w:rsid w:val="00694EAB"/>
    <w:rsid w:val="006960E5"/>
    <w:rsid w:val="006979D8"/>
    <w:rsid w:val="00697E3C"/>
    <w:rsid w:val="006A0DF8"/>
    <w:rsid w:val="006A2778"/>
    <w:rsid w:val="006A2DE1"/>
    <w:rsid w:val="006A3B46"/>
    <w:rsid w:val="006A4B1E"/>
    <w:rsid w:val="006A5732"/>
    <w:rsid w:val="006A7789"/>
    <w:rsid w:val="006B2B5F"/>
    <w:rsid w:val="006B344A"/>
    <w:rsid w:val="006C02D3"/>
    <w:rsid w:val="006C2B41"/>
    <w:rsid w:val="006C338B"/>
    <w:rsid w:val="006C6BCB"/>
    <w:rsid w:val="006C6D2A"/>
    <w:rsid w:val="006C7E7F"/>
    <w:rsid w:val="006D195B"/>
    <w:rsid w:val="006D3126"/>
    <w:rsid w:val="006D35BE"/>
    <w:rsid w:val="006D3D39"/>
    <w:rsid w:val="006D405C"/>
    <w:rsid w:val="006D4077"/>
    <w:rsid w:val="006D4F90"/>
    <w:rsid w:val="006D540E"/>
    <w:rsid w:val="006D6606"/>
    <w:rsid w:val="006D79EE"/>
    <w:rsid w:val="006D7F99"/>
    <w:rsid w:val="006E023C"/>
    <w:rsid w:val="006E054E"/>
    <w:rsid w:val="006E05A0"/>
    <w:rsid w:val="006E45BC"/>
    <w:rsid w:val="006E5BA5"/>
    <w:rsid w:val="006E6D03"/>
    <w:rsid w:val="006F2619"/>
    <w:rsid w:val="006F2A46"/>
    <w:rsid w:val="006F2CA5"/>
    <w:rsid w:val="006F47E8"/>
    <w:rsid w:val="0070099F"/>
    <w:rsid w:val="00702829"/>
    <w:rsid w:val="007052EB"/>
    <w:rsid w:val="00706EE5"/>
    <w:rsid w:val="00710212"/>
    <w:rsid w:val="0071193A"/>
    <w:rsid w:val="00712A41"/>
    <w:rsid w:val="0071356A"/>
    <w:rsid w:val="0071480B"/>
    <w:rsid w:val="007156FC"/>
    <w:rsid w:val="00715FF5"/>
    <w:rsid w:val="00722C5D"/>
    <w:rsid w:val="007245A2"/>
    <w:rsid w:val="0072589E"/>
    <w:rsid w:val="00727105"/>
    <w:rsid w:val="0073155E"/>
    <w:rsid w:val="00734546"/>
    <w:rsid w:val="007365BF"/>
    <w:rsid w:val="00741EF9"/>
    <w:rsid w:val="00742EBE"/>
    <w:rsid w:val="007459BE"/>
    <w:rsid w:val="007477FF"/>
    <w:rsid w:val="00747C8B"/>
    <w:rsid w:val="0075106D"/>
    <w:rsid w:val="00753514"/>
    <w:rsid w:val="0075369F"/>
    <w:rsid w:val="0075527D"/>
    <w:rsid w:val="0076094D"/>
    <w:rsid w:val="007623CC"/>
    <w:rsid w:val="00770E59"/>
    <w:rsid w:val="00770EE4"/>
    <w:rsid w:val="007723E4"/>
    <w:rsid w:val="00774821"/>
    <w:rsid w:val="0077567D"/>
    <w:rsid w:val="00775889"/>
    <w:rsid w:val="00780496"/>
    <w:rsid w:val="00780C8D"/>
    <w:rsid w:val="00781365"/>
    <w:rsid w:val="00782A02"/>
    <w:rsid w:val="00782DA3"/>
    <w:rsid w:val="007911C8"/>
    <w:rsid w:val="00793462"/>
    <w:rsid w:val="00794872"/>
    <w:rsid w:val="0079730D"/>
    <w:rsid w:val="007A1BBC"/>
    <w:rsid w:val="007A295C"/>
    <w:rsid w:val="007A3708"/>
    <w:rsid w:val="007A3EF1"/>
    <w:rsid w:val="007A4F92"/>
    <w:rsid w:val="007A5A9F"/>
    <w:rsid w:val="007A6BB7"/>
    <w:rsid w:val="007B100D"/>
    <w:rsid w:val="007B123A"/>
    <w:rsid w:val="007B2EDC"/>
    <w:rsid w:val="007B4301"/>
    <w:rsid w:val="007B4FDD"/>
    <w:rsid w:val="007B5F21"/>
    <w:rsid w:val="007B6785"/>
    <w:rsid w:val="007B6CD6"/>
    <w:rsid w:val="007C0D1A"/>
    <w:rsid w:val="007C0F05"/>
    <w:rsid w:val="007C17E5"/>
    <w:rsid w:val="007C2738"/>
    <w:rsid w:val="007C4F5A"/>
    <w:rsid w:val="007C5F2D"/>
    <w:rsid w:val="007C7B13"/>
    <w:rsid w:val="007D1834"/>
    <w:rsid w:val="007D1D94"/>
    <w:rsid w:val="007D329F"/>
    <w:rsid w:val="007D4C8F"/>
    <w:rsid w:val="007D4F1D"/>
    <w:rsid w:val="007D5924"/>
    <w:rsid w:val="007D6A49"/>
    <w:rsid w:val="007E2D8D"/>
    <w:rsid w:val="007E3D32"/>
    <w:rsid w:val="007E426D"/>
    <w:rsid w:val="007E55F3"/>
    <w:rsid w:val="007E5D94"/>
    <w:rsid w:val="007E6E8D"/>
    <w:rsid w:val="007E73AC"/>
    <w:rsid w:val="007F5076"/>
    <w:rsid w:val="007F5544"/>
    <w:rsid w:val="007F73D3"/>
    <w:rsid w:val="007F7530"/>
    <w:rsid w:val="007F7ACD"/>
    <w:rsid w:val="008005B4"/>
    <w:rsid w:val="00803006"/>
    <w:rsid w:val="0080563F"/>
    <w:rsid w:val="00812B7E"/>
    <w:rsid w:val="00813621"/>
    <w:rsid w:val="00813898"/>
    <w:rsid w:val="00814EC3"/>
    <w:rsid w:val="00820109"/>
    <w:rsid w:val="0082110C"/>
    <w:rsid w:val="00821177"/>
    <w:rsid w:val="00822739"/>
    <w:rsid w:val="008228F8"/>
    <w:rsid w:val="00823DA9"/>
    <w:rsid w:val="00824B32"/>
    <w:rsid w:val="0082533D"/>
    <w:rsid w:val="008257BD"/>
    <w:rsid w:val="00831A85"/>
    <w:rsid w:val="00832C17"/>
    <w:rsid w:val="00835B1C"/>
    <w:rsid w:val="00836487"/>
    <w:rsid w:val="008404F4"/>
    <w:rsid w:val="00840A1D"/>
    <w:rsid w:val="00842B2B"/>
    <w:rsid w:val="00846708"/>
    <w:rsid w:val="00850A39"/>
    <w:rsid w:val="00850FBF"/>
    <w:rsid w:val="00851509"/>
    <w:rsid w:val="00853CA5"/>
    <w:rsid w:val="00853CE7"/>
    <w:rsid w:val="00857F9E"/>
    <w:rsid w:val="008648E1"/>
    <w:rsid w:val="00864EEE"/>
    <w:rsid w:val="00867F62"/>
    <w:rsid w:val="00873795"/>
    <w:rsid w:val="008740CB"/>
    <w:rsid w:val="00874123"/>
    <w:rsid w:val="008747D0"/>
    <w:rsid w:val="0087542D"/>
    <w:rsid w:val="00875AB7"/>
    <w:rsid w:val="00875B0A"/>
    <w:rsid w:val="00877534"/>
    <w:rsid w:val="00882F76"/>
    <w:rsid w:val="008841AF"/>
    <w:rsid w:val="00886C67"/>
    <w:rsid w:val="00887E55"/>
    <w:rsid w:val="0089003A"/>
    <w:rsid w:val="00891455"/>
    <w:rsid w:val="00893F20"/>
    <w:rsid w:val="008957B5"/>
    <w:rsid w:val="00897A73"/>
    <w:rsid w:val="008A1A75"/>
    <w:rsid w:val="008A1B0A"/>
    <w:rsid w:val="008A2E63"/>
    <w:rsid w:val="008A33DE"/>
    <w:rsid w:val="008A3D71"/>
    <w:rsid w:val="008A40EF"/>
    <w:rsid w:val="008A591F"/>
    <w:rsid w:val="008A739B"/>
    <w:rsid w:val="008B091D"/>
    <w:rsid w:val="008B10A3"/>
    <w:rsid w:val="008B25ED"/>
    <w:rsid w:val="008B28F5"/>
    <w:rsid w:val="008B59B7"/>
    <w:rsid w:val="008B6ACC"/>
    <w:rsid w:val="008B725B"/>
    <w:rsid w:val="008B7D0D"/>
    <w:rsid w:val="008C11CB"/>
    <w:rsid w:val="008C3002"/>
    <w:rsid w:val="008C35E6"/>
    <w:rsid w:val="008D07C3"/>
    <w:rsid w:val="008D0956"/>
    <w:rsid w:val="008D13C8"/>
    <w:rsid w:val="008D268E"/>
    <w:rsid w:val="008D3796"/>
    <w:rsid w:val="008D3F44"/>
    <w:rsid w:val="008D6AA4"/>
    <w:rsid w:val="008E2C3C"/>
    <w:rsid w:val="008E2F55"/>
    <w:rsid w:val="008E545A"/>
    <w:rsid w:val="008E5695"/>
    <w:rsid w:val="008E5741"/>
    <w:rsid w:val="008E5BCE"/>
    <w:rsid w:val="008E6CC2"/>
    <w:rsid w:val="008E70B6"/>
    <w:rsid w:val="008E7D93"/>
    <w:rsid w:val="008F092A"/>
    <w:rsid w:val="008F7D7A"/>
    <w:rsid w:val="00900EAB"/>
    <w:rsid w:val="0090475B"/>
    <w:rsid w:val="00904A64"/>
    <w:rsid w:val="00905497"/>
    <w:rsid w:val="009058D2"/>
    <w:rsid w:val="009105AE"/>
    <w:rsid w:val="009115D7"/>
    <w:rsid w:val="009132DE"/>
    <w:rsid w:val="0091330F"/>
    <w:rsid w:val="0091698A"/>
    <w:rsid w:val="009170C5"/>
    <w:rsid w:val="0092003D"/>
    <w:rsid w:val="009202BE"/>
    <w:rsid w:val="0092345F"/>
    <w:rsid w:val="0092351D"/>
    <w:rsid w:val="00926030"/>
    <w:rsid w:val="009270C2"/>
    <w:rsid w:val="00930126"/>
    <w:rsid w:val="0093216B"/>
    <w:rsid w:val="00932D52"/>
    <w:rsid w:val="00932EC4"/>
    <w:rsid w:val="00933077"/>
    <w:rsid w:val="0093443F"/>
    <w:rsid w:val="00940BA7"/>
    <w:rsid w:val="0094213D"/>
    <w:rsid w:val="00944249"/>
    <w:rsid w:val="009442FF"/>
    <w:rsid w:val="00944340"/>
    <w:rsid w:val="009445A4"/>
    <w:rsid w:val="009468BD"/>
    <w:rsid w:val="00946936"/>
    <w:rsid w:val="009525F9"/>
    <w:rsid w:val="00957C87"/>
    <w:rsid w:val="00964521"/>
    <w:rsid w:val="00964CF7"/>
    <w:rsid w:val="00964D46"/>
    <w:rsid w:val="00966BBB"/>
    <w:rsid w:val="009738CA"/>
    <w:rsid w:val="0097408B"/>
    <w:rsid w:val="00975361"/>
    <w:rsid w:val="00976C69"/>
    <w:rsid w:val="00977409"/>
    <w:rsid w:val="00982524"/>
    <w:rsid w:val="00984339"/>
    <w:rsid w:val="009874C0"/>
    <w:rsid w:val="00987A0E"/>
    <w:rsid w:val="00987A98"/>
    <w:rsid w:val="00992953"/>
    <w:rsid w:val="00997289"/>
    <w:rsid w:val="00997F7A"/>
    <w:rsid w:val="009A061A"/>
    <w:rsid w:val="009A247A"/>
    <w:rsid w:val="009A4FE1"/>
    <w:rsid w:val="009A5253"/>
    <w:rsid w:val="009A634F"/>
    <w:rsid w:val="009A6C9E"/>
    <w:rsid w:val="009A6E2E"/>
    <w:rsid w:val="009B0319"/>
    <w:rsid w:val="009B28FB"/>
    <w:rsid w:val="009B3E57"/>
    <w:rsid w:val="009B44A5"/>
    <w:rsid w:val="009B6315"/>
    <w:rsid w:val="009B6324"/>
    <w:rsid w:val="009C01EC"/>
    <w:rsid w:val="009C184E"/>
    <w:rsid w:val="009C4E7C"/>
    <w:rsid w:val="009C53AA"/>
    <w:rsid w:val="009D1125"/>
    <w:rsid w:val="009D1F78"/>
    <w:rsid w:val="009D4BCD"/>
    <w:rsid w:val="009D6603"/>
    <w:rsid w:val="009D679E"/>
    <w:rsid w:val="009D745A"/>
    <w:rsid w:val="009E03EA"/>
    <w:rsid w:val="009E432D"/>
    <w:rsid w:val="009E4B88"/>
    <w:rsid w:val="009F1079"/>
    <w:rsid w:val="009F1E1E"/>
    <w:rsid w:val="009F75E8"/>
    <w:rsid w:val="00A038DA"/>
    <w:rsid w:val="00A0583C"/>
    <w:rsid w:val="00A07C24"/>
    <w:rsid w:val="00A10058"/>
    <w:rsid w:val="00A13182"/>
    <w:rsid w:val="00A13AF5"/>
    <w:rsid w:val="00A206E5"/>
    <w:rsid w:val="00A207A4"/>
    <w:rsid w:val="00A223D1"/>
    <w:rsid w:val="00A22534"/>
    <w:rsid w:val="00A2264E"/>
    <w:rsid w:val="00A24ACE"/>
    <w:rsid w:val="00A305C6"/>
    <w:rsid w:val="00A34B91"/>
    <w:rsid w:val="00A35676"/>
    <w:rsid w:val="00A35A55"/>
    <w:rsid w:val="00A35EAB"/>
    <w:rsid w:val="00A362DB"/>
    <w:rsid w:val="00A3644D"/>
    <w:rsid w:val="00A37928"/>
    <w:rsid w:val="00A37E74"/>
    <w:rsid w:val="00A42F4D"/>
    <w:rsid w:val="00A4432E"/>
    <w:rsid w:val="00A467ED"/>
    <w:rsid w:val="00A529F1"/>
    <w:rsid w:val="00A53D15"/>
    <w:rsid w:val="00A5419F"/>
    <w:rsid w:val="00A62313"/>
    <w:rsid w:val="00A63647"/>
    <w:rsid w:val="00A63953"/>
    <w:rsid w:val="00A63AC2"/>
    <w:rsid w:val="00A648EC"/>
    <w:rsid w:val="00A65B1F"/>
    <w:rsid w:val="00A660E1"/>
    <w:rsid w:val="00A70FB1"/>
    <w:rsid w:val="00A72772"/>
    <w:rsid w:val="00A72917"/>
    <w:rsid w:val="00A73961"/>
    <w:rsid w:val="00A74421"/>
    <w:rsid w:val="00A74CA6"/>
    <w:rsid w:val="00A77884"/>
    <w:rsid w:val="00A819F9"/>
    <w:rsid w:val="00A83490"/>
    <w:rsid w:val="00A8506F"/>
    <w:rsid w:val="00A8671C"/>
    <w:rsid w:val="00A905E4"/>
    <w:rsid w:val="00A92382"/>
    <w:rsid w:val="00A93B55"/>
    <w:rsid w:val="00A942A1"/>
    <w:rsid w:val="00A9571D"/>
    <w:rsid w:val="00A96897"/>
    <w:rsid w:val="00A9760F"/>
    <w:rsid w:val="00AA0218"/>
    <w:rsid w:val="00AA029F"/>
    <w:rsid w:val="00AA080E"/>
    <w:rsid w:val="00AA12DD"/>
    <w:rsid w:val="00AA1478"/>
    <w:rsid w:val="00AA2C7D"/>
    <w:rsid w:val="00AA3CF9"/>
    <w:rsid w:val="00AA4E7A"/>
    <w:rsid w:val="00AA5813"/>
    <w:rsid w:val="00AA5D0A"/>
    <w:rsid w:val="00AA7212"/>
    <w:rsid w:val="00AB0613"/>
    <w:rsid w:val="00AB2162"/>
    <w:rsid w:val="00AB273A"/>
    <w:rsid w:val="00AB2D0D"/>
    <w:rsid w:val="00AB35EC"/>
    <w:rsid w:val="00AB5E03"/>
    <w:rsid w:val="00AC1EA2"/>
    <w:rsid w:val="00AC2554"/>
    <w:rsid w:val="00AC3188"/>
    <w:rsid w:val="00AC3E88"/>
    <w:rsid w:val="00AC7A57"/>
    <w:rsid w:val="00AD331C"/>
    <w:rsid w:val="00AE1859"/>
    <w:rsid w:val="00AE1D5E"/>
    <w:rsid w:val="00AE276A"/>
    <w:rsid w:val="00AE3145"/>
    <w:rsid w:val="00AE3C21"/>
    <w:rsid w:val="00AE44BC"/>
    <w:rsid w:val="00AE5EB9"/>
    <w:rsid w:val="00AE767C"/>
    <w:rsid w:val="00AF1654"/>
    <w:rsid w:val="00AF1D2E"/>
    <w:rsid w:val="00AF3229"/>
    <w:rsid w:val="00AF7EFD"/>
    <w:rsid w:val="00B00FB8"/>
    <w:rsid w:val="00B01B0C"/>
    <w:rsid w:val="00B030BE"/>
    <w:rsid w:val="00B040C6"/>
    <w:rsid w:val="00B043C8"/>
    <w:rsid w:val="00B072A4"/>
    <w:rsid w:val="00B1034E"/>
    <w:rsid w:val="00B14BD6"/>
    <w:rsid w:val="00B16E9E"/>
    <w:rsid w:val="00B175E6"/>
    <w:rsid w:val="00B2111E"/>
    <w:rsid w:val="00B213B1"/>
    <w:rsid w:val="00B21765"/>
    <w:rsid w:val="00B222E4"/>
    <w:rsid w:val="00B2279D"/>
    <w:rsid w:val="00B23E23"/>
    <w:rsid w:val="00B24FA5"/>
    <w:rsid w:val="00B25B88"/>
    <w:rsid w:val="00B269DE"/>
    <w:rsid w:val="00B273EF"/>
    <w:rsid w:val="00B2755F"/>
    <w:rsid w:val="00B342D6"/>
    <w:rsid w:val="00B34E0C"/>
    <w:rsid w:val="00B360CC"/>
    <w:rsid w:val="00B36186"/>
    <w:rsid w:val="00B44941"/>
    <w:rsid w:val="00B44CE5"/>
    <w:rsid w:val="00B457B8"/>
    <w:rsid w:val="00B460E5"/>
    <w:rsid w:val="00B53AA6"/>
    <w:rsid w:val="00B55F19"/>
    <w:rsid w:val="00B573FD"/>
    <w:rsid w:val="00B57982"/>
    <w:rsid w:val="00B62891"/>
    <w:rsid w:val="00B6389A"/>
    <w:rsid w:val="00B6416A"/>
    <w:rsid w:val="00B669A7"/>
    <w:rsid w:val="00B66A1D"/>
    <w:rsid w:val="00B67723"/>
    <w:rsid w:val="00B704BF"/>
    <w:rsid w:val="00B70B42"/>
    <w:rsid w:val="00B729FB"/>
    <w:rsid w:val="00B74FCD"/>
    <w:rsid w:val="00B75922"/>
    <w:rsid w:val="00B804ED"/>
    <w:rsid w:val="00B809CF"/>
    <w:rsid w:val="00B820DA"/>
    <w:rsid w:val="00B83E89"/>
    <w:rsid w:val="00B85E06"/>
    <w:rsid w:val="00B861E2"/>
    <w:rsid w:val="00B87DF6"/>
    <w:rsid w:val="00B912D6"/>
    <w:rsid w:val="00B92085"/>
    <w:rsid w:val="00B92B15"/>
    <w:rsid w:val="00B92E1C"/>
    <w:rsid w:val="00B95C00"/>
    <w:rsid w:val="00B96D34"/>
    <w:rsid w:val="00B9720A"/>
    <w:rsid w:val="00BA0FF0"/>
    <w:rsid w:val="00BA75F0"/>
    <w:rsid w:val="00BB5CC0"/>
    <w:rsid w:val="00BB7795"/>
    <w:rsid w:val="00BC1BCB"/>
    <w:rsid w:val="00BC29DE"/>
    <w:rsid w:val="00BC2FBE"/>
    <w:rsid w:val="00BC657F"/>
    <w:rsid w:val="00BD083C"/>
    <w:rsid w:val="00BD3E10"/>
    <w:rsid w:val="00BD4A15"/>
    <w:rsid w:val="00BD5672"/>
    <w:rsid w:val="00BE0658"/>
    <w:rsid w:val="00BE076D"/>
    <w:rsid w:val="00BE0DDB"/>
    <w:rsid w:val="00BE1E02"/>
    <w:rsid w:val="00BE24F8"/>
    <w:rsid w:val="00BE2BD6"/>
    <w:rsid w:val="00BE5E83"/>
    <w:rsid w:val="00BE6769"/>
    <w:rsid w:val="00BF00DE"/>
    <w:rsid w:val="00BF06D8"/>
    <w:rsid w:val="00BF35EF"/>
    <w:rsid w:val="00BF37C7"/>
    <w:rsid w:val="00BF5093"/>
    <w:rsid w:val="00BF5683"/>
    <w:rsid w:val="00C0144A"/>
    <w:rsid w:val="00C0233F"/>
    <w:rsid w:val="00C033FF"/>
    <w:rsid w:val="00C03E9B"/>
    <w:rsid w:val="00C046CD"/>
    <w:rsid w:val="00C04AFE"/>
    <w:rsid w:val="00C05520"/>
    <w:rsid w:val="00C07A0A"/>
    <w:rsid w:val="00C103CC"/>
    <w:rsid w:val="00C105B6"/>
    <w:rsid w:val="00C121E3"/>
    <w:rsid w:val="00C14636"/>
    <w:rsid w:val="00C154DF"/>
    <w:rsid w:val="00C16005"/>
    <w:rsid w:val="00C205E9"/>
    <w:rsid w:val="00C21536"/>
    <w:rsid w:val="00C22852"/>
    <w:rsid w:val="00C26068"/>
    <w:rsid w:val="00C27090"/>
    <w:rsid w:val="00C27D0F"/>
    <w:rsid w:val="00C3348E"/>
    <w:rsid w:val="00C407D9"/>
    <w:rsid w:val="00C422D2"/>
    <w:rsid w:val="00C44DAD"/>
    <w:rsid w:val="00C45523"/>
    <w:rsid w:val="00C478D4"/>
    <w:rsid w:val="00C51368"/>
    <w:rsid w:val="00C51DE1"/>
    <w:rsid w:val="00C520C8"/>
    <w:rsid w:val="00C524D2"/>
    <w:rsid w:val="00C526AE"/>
    <w:rsid w:val="00C53631"/>
    <w:rsid w:val="00C53D46"/>
    <w:rsid w:val="00C54A9C"/>
    <w:rsid w:val="00C611FF"/>
    <w:rsid w:val="00C614FE"/>
    <w:rsid w:val="00C62AD6"/>
    <w:rsid w:val="00C636D6"/>
    <w:rsid w:val="00C63BB2"/>
    <w:rsid w:val="00C64939"/>
    <w:rsid w:val="00C65AE5"/>
    <w:rsid w:val="00C72E76"/>
    <w:rsid w:val="00C738AC"/>
    <w:rsid w:val="00C750E4"/>
    <w:rsid w:val="00C75ECB"/>
    <w:rsid w:val="00C76638"/>
    <w:rsid w:val="00C7773E"/>
    <w:rsid w:val="00C82402"/>
    <w:rsid w:val="00C837E3"/>
    <w:rsid w:val="00C83AF3"/>
    <w:rsid w:val="00C85C50"/>
    <w:rsid w:val="00C87F21"/>
    <w:rsid w:val="00C942DD"/>
    <w:rsid w:val="00C958F1"/>
    <w:rsid w:val="00C9660C"/>
    <w:rsid w:val="00C96841"/>
    <w:rsid w:val="00CA1F62"/>
    <w:rsid w:val="00CA2288"/>
    <w:rsid w:val="00CA475F"/>
    <w:rsid w:val="00CA47BE"/>
    <w:rsid w:val="00CB00C2"/>
    <w:rsid w:val="00CB3DFD"/>
    <w:rsid w:val="00CB6321"/>
    <w:rsid w:val="00CB7CE5"/>
    <w:rsid w:val="00CC1A7B"/>
    <w:rsid w:val="00CC365E"/>
    <w:rsid w:val="00CC5107"/>
    <w:rsid w:val="00CC7533"/>
    <w:rsid w:val="00CD15F8"/>
    <w:rsid w:val="00CD3856"/>
    <w:rsid w:val="00CD4AD8"/>
    <w:rsid w:val="00CD6EA8"/>
    <w:rsid w:val="00CE0F13"/>
    <w:rsid w:val="00CE2376"/>
    <w:rsid w:val="00CE2669"/>
    <w:rsid w:val="00CE313B"/>
    <w:rsid w:val="00CE3789"/>
    <w:rsid w:val="00CF0983"/>
    <w:rsid w:val="00CF116B"/>
    <w:rsid w:val="00CF2E5A"/>
    <w:rsid w:val="00CF4587"/>
    <w:rsid w:val="00CF56BC"/>
    <w:rsid w:val="00CF5C54"/>
    <w:rsid w:val="00CF6272"/>
    <w:rsid w:val="00CF7574"/>
    <w:rsid w:val="00D01202"/>
    <w:rsid w:val="00D01970"/>
    <w:rsid w:val="00D02C33"/>
    <w:rsid w:val="00D07B03"/>
    <w:rsid w:val="00D11A4B"/>
    <w:rsid w:val="00D12AD5"/>
    <w:rsid w:val="00D20B2A"/>
    <w:rsid w:val="00D23C5C"/>
    <w:rsid w:val="00D2504F"/>
    <w:rsid w:val="00D252B5"/>
    <w:rsid w:val="00D2723F"/>
    <w:rsid w:val="00D27B18"/>
    <w:rsid w:val="00D27E1C"/>
    <w:rsid w:val="00D3067A"/>
    <w:rsid w:val="00D30E41"/>
    <w:rsid w:val="00D30FC4"/>
    <w:rsid w:val="00D3180F"/>
    <w:rsid w:val="00D319A3"/>
    <w:rsid w:val="00D31B89"/>
    <w:rsid w:val="00D329A3"/>
    <w:rsid w:val="00D33BA7"/>
    <w:rsid w:val="00D34819"/>
    <w:rsid w:val="00D3636E"/>
    <w:rsid w:val="00D365C3"/>
    <w:rsid w:val="00D37138"/>
    <w:rsid w:val="00D37A7B"/>
    <w:rsid w:val="00D37EA3"/>
    <w:rsid w:val="00D40A69"/>
    <w:rsid w:val="00D4261B"/>
    <w:rsid w:val="00D4525F"/>
    <w:rsid w:val="00D47CEC"/>
    <w:rsid w:val="00D53EEB"/>
    <w:rsid w:val="00D56914"/>
    <w:rsid w:val="00D60330"/>
    <w:rsid w:val="00D64098"/>
    <w:rsid w:val="00D646F6"/>
    <w:rsid w:val="00D65CC4"/>
    <w:rsid w:val="00D662AB"/>
    <w:rsid w:val="00D67CB6"/>
    <w:rsid w:val="00D70290"/>
    <w:rsid w:val="00D70683"/>
    <w:rsid w:val="00D74718"/>
    <w:rsid w:val="00D754B0"/>
    <w:rsid w:val="00D761DD"/>
    <w:rsid w:val="00D819F1"/>
    <w:rsid w:val="00D81A7D"/>
    <w:rsid w:val="00D872C7"/>
    <w:rsid w:val="00D90B8A"/>
    <w:rsid w:val="00D91276"/>
    <w:rsid w:val="00D91879"/>
    <w:rsid w:val="00D9223F"/>
    <w:rsid w:val="00D92AB7"/>
    <w:rsid w:val="00D92AF9"/>
    <w:rsid w:val="00D93183"/>
    <w:rsid w:val="00D94D4D"/>
    <w:rsid w:val="00DA0109"/>
    <w:rsid w:val="00DA07F0"/>
    <w:rsid w:val="00DA109C"/>
    <w:rsid w:val="00DA6D30"/>
    <w:rsid w:val="00DB2727"/>
    <w:rsid w:val="00DB2908"/>
    <w:rsid w:val="00DB32DE"/>
    <w:rsid w:val="00DB34A6"/>
    <w:rsid w:val="00DB49F5"/>
    <w:rsid w:val="00DB77BF"/>
    <w:rsid w:val="00DC305E"/>
    <w:rsid w:val="00DC4AB9"/>
    <w:rsid w:val="00DC4B0E"/>
    <w:rsid w:val="00DC513D"/>
    <w:rsid w:val="00DC5C9C"/>
    <w:rsid w:val="00DC7F6A"/>
    <w:rsid w:val="00DD01AB"/>
    <w:rsid w:val="00DD0560"/>
    <w:rsid w:val="00DD2231"/>
    <w:rsid w:val="00DD46B0"/>
    <w:rsid w:val="00DD6716"/>
    <w:rsid w:val="00DE204C"/>
    <w:rsid w:val="00DF112F"/>
    <w:rsid w:val="00E018B3"/>
    <w:rsid w:val="00E01B03"/>
    <w:rsid w:val="00E03C5A"/>
    <w:rsid w:val="00E112CC"/>
    <w:rsid w:val="00E1210B"/>
    <w:rsid w:val="00E124B4"/>
    <w:rsid w:val="00E12FE9"/>
    <w:rsid w:val="00E1393E"/>
    <w:rsid w:val="00E15683"/>
    <w:rsid w:val="00E160B1"/>
    <w:rsid w:val="00E161A5"/>
    <w:rsid w:val="00E20E2C"/>
    <w:rsid w:val="00E214AC"/>
    <w:rsid w:val="00E232D4"/>
    <w:rsid w:val="00E24AF0"/>
    <w:rsid w:val="00E25406"/>
    <w:rsid w:val="00E3074A"/>
    <w:rsid w:val="00E30E36"/>
    <w:rsid w:val="00E34A99"/>
    <w:rsid w:val="00E37619"/>
    <w:rsid w:val="00E378E2"/>
    <w:rsid w:val="00E4002B"/>
    <w:rsid w:val="00E41388"/>
    <w:rsid w:val="00E41E17"/>
    <w:rsid w:val="00E43642"/>
    <w:rsid w:val="00E43B4B"/>
    <w:rsid w:val="00E44B18"/>
    <w:rsid w:val="00E454B8"/>
    <w:rsid w:val="00E4798F"/>
    <w:rsid w:val="00E47E5A"/>
    <w:rsid w:val="00E52567"/>
    <w:rsid w:val="00E536A1"/>
    <w:rsid w:val="00E5533B"/>
    <w:rsid w:val="00E55372"/>
    <w:rsid w:val="00E55715"/>
    <w:rsid w:val="00E60806"/>
    <w:rsid w:val="00E616EB"/>
    <w:rsid w:val="00E6214A"/>
    <w:rsid w:val="00E63CB6"/>
    <w:rsid w:val="00E64E7F"/>
    <w:rsid w:val="00E674AF"/>
    <w:rsid w:val="00E71DC8"/>
    <w:rsid w:val="00E742C5"/>
    <w:rsid w:val="00E8029A"/>
    <w:rsid w:val="00E80632"/>
    <w:rsid w:val="00E82EEE"/>
    <w:rsid w:val="00E8481C"/>
    <w:rsid w:val="00E855A2"/>
    <w:rsid w:val="00E85EC0"/>
    <w:rsid w:val="00E86CE7"/>
    <w:rsid w:val="00E93DE0"/>
    <w:rsid w:val="00E9527D"/>
    <w:rsid w:val="00EA2084"/>
    <w:rsid w:val="00EA47EA"/>
    <w:rsid w:val="00EA49DF"/>
    <w:rsid w:val="00EA5451"/>
    <w:rsid w:val="00EB0B7A"/>
    <w:rsid w:val="00EB0D34"/>
    <w:rsid w:val="00EB14B0"/>
    <w:rsid w:val="00EB25F3"/>
    <w:rsid w:val="00EB364E"/>
    <w:rsid w:val="00EB3B84"/>
    <w:rsid w:val="00EB74C5"/>
    <w:rsid w:val="00EC0DB9"/>
    <w:rsid w:val="00EC1B1E"/>
    <w:rsid w:val="00EC29F6"/>
    <w:rsid w:val="00EC2C0B"/>
    <w:rsid w:val="00EC46F9"/>
    <w:rsid w:val="00EC49D4"/>
    <w:rsid w:val="00EC5EB4"/>
    <w:rsid w:val="00EC7EF7"/>
    <w:rsid w:val="00ED1F55"/>
    <w:rsid w:val="00ED2250"/>
    <w:rsid w:val="00ED2962"/>
    <w:rsid w:val="00ED526E"/>
    <w:rsid w:val="00ED5294"/>
    <w:rsid w:val="00EE0ED9"/>
    <w:rsid w:val="00EE4378"/>
    <w:rsid w:val="00EE51FB"/>
    <w:rsid w:val="00EE7376"/>
    <w:rsid w:val="00EF0D58"/>
    <w:rsid w:val="00EF19E2"/>
    <w:rsid w:val="00EF57AA"/>
    <w:rsid w:val="00EF6C2E"/>
    <w:rsid w:val="00EF76AF"/>
    <w:rsid w:val="00EF7783"/>
    <w:rsid w:val="00F0174B"/>
    <w:rsid w:val="00F0221E"/>
    <w:rsid w:val="00F0273F"/>
    <w:rsid w:val="00F047A9"/>
    <w:rsid w:val="00F10D9D"/>
    <w:rsid w:val="00F12794"/>
    <w:rsid w:val="00F21092"/>
    <w:rsid w:val="00F211C3"/>
    <w:rsid w:val="00F218C3"/>
    <w:rsid w:val="00F245FE"/>
    <w:rsid w:val="00F24984"/>
    <w:rsid w:val="00F25C73"/>
    <w:rsid w:val="00F27DD0"/>
    <w:rsid w:val="00F30293"/>
    <w:rsid w:val="00F32EFB"/>
    <w:rsid w:val="00F3301B"/>
    <w:rsid w:val="00F34764"/>
    <w:rsid w:val="00F34CBF"/>
    <w:rsid w:val="00F35385"/>
    <w:rsid w:val="00F41A11"/>
    <w:rsid w:val="00F41C9D"/>
    <w:rsid w:val="00F43D3C"/>
    <w:rsid w:val="00F45657"/>
    <w:rsid w:val="00F470ED"/>
    <w:rsid w:val="00F53827"/>
    <w:rsid w:val="00F54189"/>
    <w:rsid w:val="00F553AB"/>
    <w:rsid w:val="00F5642E"/>
    <w:rsid w:val="00F566BE"/>
    <w:rsid w:val="00F574AF"/>
    <w:rsid w:val="00F60DAC"/>
    <w:rsid w:val="00F64955"/>
    <w:rsid w:val="00F67605"/>
    <w:rsid w:val="00F6795F"/>
    <w:rsid w:val="00F7163C"/>
    <w:rsid w:val="00F728E3"/>
    <w:rsid w:val="00F742F4"/>
    <w:rsid w:val="00F74E0D"/>
    <w:rsid w:val="00F763B5"/>
    <w:rsid w:val="00F77743"/>
    <w:rsid w:val="00F8054F"/>
    <w:rsid w:val="00F80D1D"/>
    <w:rsid w:val="00F81640"/>
    <w:rsid w:val="00F82C87"/>
    <w:rsid w:val="00F84A74"/>
    <w:rsid w:val="00F873C6"/>
    <w:rsid w:val="00F8783D"/>
    <w:rsid w:val="00F91F3A"/>
    <w:rsid w:val="00F935CB"/>
    <w:rsid w:val="00F946EF"/>
    <w:rsid w:val="00F94740"/>
    <w:rsid w:val="00F954FD"/>
    <w:rsid w:val="00F959BF"/>
    <w:rsid w:val="00F95AD2"/>
    <w:rsid w:val="00F97D24"/>
    <w:rsid w:val="00FA0467"/>
    <w:rsid w:val="00FA77EF"/>
    <w:rsid w:val="00FB0A08"/>
    <w:rsid w:val="00FB117F"/>
    <w:rsid w:val="00FB187A"/>
    <w:rsid w:val="00FB2DAC"/>
    <w:rsid w:val="00FB31BC"/>
    <w:rsid w:val="00FB3A65"/>
    <w:rsid w:val="00FB5A16"/>
    <w:rsid w:val="00FB683E"/>
    <w:rsid w:val="00FB6D5C"/>
    <w:rsid w:val="00FC0458"/>
    <w:rsid w:val="00FC151C"/>
    <w:rsid w:val="00FC22D5"/>
    <w:rsid w:val="00FC371F"/>
    <w:rsid w:val="00FC3983"/>
    <w:rsid w:val="00FD1B05"/>
    <w:rsid w:val="00FD39D3"/>
    <w:rsid w:val="00FD4221"/>
    <w:rsid w:val="00FD58CC"/>
    <w:rsid w:val="00FD6B3C"/>
    <w:rsid w:val="00FE0B03"/>
    <w:rsid w:val="00FE0F66"/>
    <w:rsid w:val="00FE131E"/>
    <w:rsid w:val="00FE2663"/>
    <w:rsid w:val="00FE2AB6"/>
    <w:rsid w:val="00FE460D"/>
    <w:rsid w:val="00FE5BDD"/>
    <w:rsid w:val="00FE7015"/>
    <w:rsid w:val="00FF0BF8"/>
    <w:rsid w:val="00FF134A"/>
    <w:rsid w:val="00FF1E32"/>
    <w:rsid w:val="00FF278F"/>
    <w:rsid w:val="00FF2DD3"/>
    <w:rsid w:val="00FF62B9"/>
    <w:rsid w:val="00FF755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20BDE8"/>
  <w15:chartTrackingRefBased/>
  <w15:docId w15:val="{0B678340-26FC-4758-910B-47BD5B4F65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23E2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23E2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23E2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23E2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23E2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23E2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23E2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23E2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23E2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23E2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23E2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23E2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23E2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23E2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23E2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23E2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23E2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23E23"/>
    <w:rPr>
      <w:rFonts w:eastAsiaTheme="majorEastAsia" w:cstheme="majorBidi"/>
      <w:color w:val="272727" w:themeColor="text1" w:themeTint="D8"/>
    </w:rPr>
  </w:style>
  <w:style w:type="paragraph" w:styleId="Title">
    <w:name w:val="Title"/>
    <w:basedOn w:val="Normal"/>
    <w:next w:val="Normal"/>
    <w:link w:val="TitleChar"/>
    <w:uiPriority w:val="10"/>
    <w:qFormat/>
    <w:rsid w:val="00B23E2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23E2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23E2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23E2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23E23"/>
    <w:pPr>
      <w:spacing w:before="160"/>
      <w:jc w:val="center"/>
    </w:pPr>
    <w:rPr>
      <w:i/>
      <w:iCs/>
      <w:color w:val="404040" w:themeColor="text1" w:themeTint="BF"/>
    </w:rPr>
  </w:style>
  <w:style w:type="character" w:customStyle="1" w:styleId="QuoteChar">
    <w:name w:val="Quote Char"/>
    <w:basedOn w:val="DefaultParagraphFont"/>
    <w:link w:val="Quote"/>
    <w:uiPriority w:val="29"/>
    <w:rsid w:val="00B23E23"/>
    <w:rPr>
      <w:i/>
      <w:iCs/>
      <w:color w:val="404040" w:themeColor="text1" w:themeTint="BF"/>
    </w:rPr>
  </w:style>
  <w:style w:type="paragraph" w:styleId="ListParagraph">
    <w:name w:val="List Paragraph"/>
    <w:basedOn w:val="Normal"/>
    <w:uiPriority w:val="34"/>
    <w:qFormat/>
    <w:rsid w:val="00B23E23"/>
    <w:pPr>
      <w:ind w:left="720"/>
      <w:contextualSpacing/>
    </w:pPr>
  </w:style>
  <w:style w:type="character" w:styleId="IntenseEmphasis">
    <w:name w:val="Intense Emphasis"/>
    <w:basedOn w:val="DefaultParagraphFont"/>
    <w:uiPriority w:val="21"/>
    <w:qFormat/>
    <w:rsid w:val="00B23E23"/>
    <w:rPr>
      <w:i/>
      <w:iCs/>
      <w:color w:val="0F4761" w:themeColor="accent1" w:themeShade="BF"/>
    </w:rPr>
  </w:style>
  <w:style w:type="paragraph" w:styleId="IntenseQuote">
    <w:name w:val="Intense Quote"/>
    <w:basedOn w:val="Normal"/>
    <w:next w:val="Normal"/>
    <w:link w:val="IntenseQuoteChar"/>
    <w:uiPriority w:val="30"/>
    <w:qFormat/>
    <w:rsid w:val="00B23E2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23E23"/>
    <w:rPr>
      <w:i/>
      <w:iCs/>
      <w:color w:val="0F4761" w:themeColor="accent1" w:themeShade="BF"/>
    </w:rPr>
  </w:style>
  <w:style w:type="character" w:styleId="IntenseReference">
    <w:name w:val="Intense Reference"/>
    <w:basedOn w:val="DefaultParagraphFont"/>
    <w:uiPriority w:val="32"/>
    <w:qFormat/>
    <w:rsid w:val="00B23E23"/>
    <w:rPr>
      <w:b/>
      <w:bCs/>
      <w:smallCaps/>
      <w:color w:val="0F4761" w:themeColor="accent1" w:themeShade="BF"/>
      <w:spacing w:val="5"/>
    </w:rPr>
  </w:style>
  <w:style w:type="character" w:styleId="CommentReference">
    <w:name w:val="annotation reference"/>
    <w:basedOn w:val="DefaultParagraphFont"/>
    <w:uiPriority w:val="99"/>
    <w:semiHidden/>
    <w:unhideWhenUsed/>
    <w:rsid w:val="00682348"/>
    <w:rPr>
      <w:sz w:val="16"/>
      <w:szCs w:val="16"/>
    </w:rPr>
  </w:style>
  <w:style w:type="paragraph" w:styleId="CommentText">
    <w:name w:val="annotation text"/>
    <w:basedOn w:val="Normal"/>
    <w:link w:val="CommentTextChar"/>
    <w:uiPriority w:val="99"/>
    <w:unhideWhenUsed/>
    <w:rsid w:val="00682348"/>
    <w:pPr>
      <w:spacing w:line="240" w:lineRule="auto"/>
    </w:pPr>
    <w:rPr>
      <w:sz w:val="20"/>
      <w:szCs w:val="20"/>
    </w:rPr>
  </w:style>
  <w:style w:type="character" w:customStyle="1" w:styleId="CommentTextChar">
    <w:name w:val="Comment Text Char"/>
    <w:basedOn w:val="DefaultParagraphFont"/>
    <w:link w:val="CommentText"/>
    <w:uiPriority w:val="99"/>
    <w:rsid w:val="00682348"/>
    <w:rPr>
      <w:sz w:val="20"/>
      <w:szCs w:val="20"/>
    </w:rPr>
  </w:style>
  <w:style w:type="paragraph" w:styleId="CommentSubject">
    <w:name w:val="annotation subject"/>
    <w:basedOn w:val="CommentText"/>
    <w:next w:val="CommentText"/>
    <w:link w:val="CommentSubjectChar"/>
    <w:uiPriority w:val="99"/>
    <w:semiHidden/>
    <w:unhideWhenUsed/>
    <w:rsid w:val="00606133"/>
    <w:rPr>
      <w:b/>
      <w:bCs/>
    </w:rPr>
  </w:style>
  <w:style w:type="character" w:customStyle="1" w:styleId="CommentSubjectChar">
    <w:name w:val="Comment Subject Char"/>
    <w:basedOn w:val="CommentTextChar"/>
    <w:link w:val="CommentSubject"/>
    <w:uiPriority w:val="99"/>
    <w:semiHidden/>
    <w:rsid w:val="00606133"/>
    <w:rPr>
      <w:b/>
      <w:bCs/>
      <w:sz w:val="20"/>
      <w:szCs w:val="20"/>
    </w:rPr>
  </w:style>
  <w:style w:type="character" w:styleId="Hyperlink">
    <w:name w:val="Hyperlink"/>
    <w:basedOn w:val="DefaultParagraphFont"/>
    <w:uiPriority w:val="99"/>
    <w:unhideWhenUsed/>
    <w:rsid w:val="000B3008"/>
    <w:rPr>
      <w:color w:val="467886" w:themeColor="hyperlink"/>
      <w:u w:val="single"/>
    </w:rPr>
  </w:style>
  <w:style w:type="character" w:styleId="UnresolvedMention">
    <w:name w:val="Unresolved Mention"/>
    <w:basedOn w:val="DefaultParagraphFont"/>
    <w:uiPriority w:val="99"/>
    <w:semiHidden/>
    <w:unhideWhenUsed/>
    <w:rsid w:val="000B3008"/>
    <w:rPr>
      <w:color w:val="605E5C"/>
      <w:shd w:val="clear" w:color="auto" w:fill="E1DFDD"/>
    </w:rPr>
  </w:style>
  <w:style w:type="character" w:styleId="FollowedHyperlink">
    <w:name w:val="FollowedHyperlink"/>
    <w:basedOn w:val="DefaultParagraphFont"/>
    <w:uiPriority w:val="99"/>
    <w:semiHidden/>
    <w:unhideWhenUsed/>
    <w:rsid w:val="0079730D"/>
    <w:rPr>
      <w:color w:val="96607D" w:themeColor="followedHyperlink"/>
      <w:u w:val="single"/>
    </w:rPr>
  </w:style>
  <w:style w:type="paragraph" w:styleId="Header">
    <w:name w:val="header"/>
    <w:basedOn w:val="Normal"/>
    <w:link w:val="HeaderChar"/>
    <w:uiPriority w:val="99"/>
    <w:unhideWhenUsed/>
    <w:rsid w:val="00376D0B"/>
    <w:pPr>
      <w:tabs>
        <w:tab w:val="center" w:pos="4513"/>
        <w:tab w:val="right" w:pos="9026"/>
      </w:tabs>
      <w:spacing w:after="0" w:line="240" w:lineRule="auto"/>
    </w:pPr>
  </w:style>
  <w:style w:type="character" w:customStyle="1" w:styleId="HeaderChar">
    <w:name w:val="Header Char"/>
    <w:basedOn w:val="DefaultParagraphFont"/>
    <w:link w:val="Header"/>
    <w:uiPriority w:val="99"/>
    <w:rsid w:val="00376D0B"/>
  </w:style>
  <w:style w:type="paragraph" w:styleId="Footer">
    <w:name w:val="footer"/>
    <w:basedOn w:val="Normal"/>
    <w:link w:val="FooterChar"/>
    <w:uiPriority w:val="99"/>
    <w:unhideWhenUsed/>
    <w:rsid w:val="00376D0B"/>
    <w:pPr>
      <w:tabs>
        <w:tab w:val="center" w:pos="4513"/>
        <w:tab w:val="right" w:pos="9026"/>
      </w:tabs>
      <w:spacing w:after="0" w:line="240" w:lineRule="auto"/>
    </w:pPr>
  </w:style>
  <w:style w:type="character" w:customStyle="1" w:styleId="FooterChar">
    <w:name w:val="Footer Char"/>
    <w:basedOn w:val="DefaultParagraphFont"/>
    <w:link w:val="Footer"/>
    <w:uiPriority w:val="99"/>
    <w:rsid w:val="00376D0B"/>
  </w:style>
  <w:style w:type="paragraph" w:styleId="Revision">
    <w:name w:val="Revision"/>
    <w:hidden/>
    <w:uiPriority w:val="99"/>
    <w:semiHidden/>
    <w:rsid w:val="00F0174B"/>
    <w:pPr>
      <w:spacing w:after="0" w:line="240" w:lineRule="auto"/>
    </w:pPr>
  </w:style>
  <w:style w:type="paragraph" w:styleId="Caption">
    <w:name w:val="caption"/>
    <w:basedOn w:val="Normal"/>
    <w:next w:val="Normal"/>
    <w:uiPriority w:val="35"/>
    <w:unhideWhenUsed/>
    <w:qFormat/>
    <w:rsid w:val="001D2FDB"/>
    <w:pPr>
      <w:spacing w:after="200" w:line="240" w:lineRule="auto"/>
    </w:pPr>
    <w:rPr>
      <w:i/>
      <w:iCs/>
      <w:color w:val="0E2841"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477108">
      <w:bodyDiv w:val="1"/>
      <w:marLeft w:val="0"/>
      <w:marRight w:val="0"/>
      <w:marTop w:val="0"/>
      <w:marBottom w:val="0"/>
      <w:divBdr>
        <w:top w:val="none" w:sz="0" w:space="0" w:color="auto"/>
        <w:left w:val="none" w:sz="0" w:space="0" w:color="auto"/>
        <w:bottom w:val="none" w:sz="0" w:space="0" w:color="auto"/>
        <w:right w:val="none" w:sz="0" w:space="0" w:color="auto"/>
      </w:divBdr>
    </w:div>
    <w:div w:id="1523086419">
      <w:bodyDiv w:val="1"/>
      <w:marLeft w:val="0"/>
      <w:marRight w:val="0"/>
      <w:marTop w:val="0"/>
      <w:marBottom w:val="0"/>
      <w:divBdr>
        <w:top w:val="none" w:sz="0" w:space="0" w:color="auto"/>
        <w:left w:val="none" w:sz="0" w:space="0" w:color="auto"/>
        <w:bottom w:val="none" w:sz="0" w:space="0" w:color="auto"/>
        <w:right w:val="none" w:sz="0" w:space="0" w:color="auto"/>
      </w:divBdr>
    </w:div>
    <w:div w:id="1899851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yperlink" Target="https://www.investfife.co.uk/wp-content/uploads/2023/08/FIFE-ECONOMIC-STRATEGY-2023-30-AUG.pdf" TargetMode="External" Id="rId13" /><Relationship Type="http://schemas.openxmlformats.org/officeDocument/2006/relationships/hyperlink" Target="https://www.fife.gov.uk/news/2024/go-awards-scotland-success-for-fife-council" TargetMode="External" Id="rId18" /><Relationship Type="http://schemas.openxmlformats.org/officeDocument/2006/relationships/hyperlink" Target="https://www.procurementjourney.scot/additional-resources/climate-emergency/what-do-i-do-on-climate" TargetMode="External" Id="rId26" /><Relationship Type="http://schemas.openxmlformats.org/officeDocument/2006/relationships/customXml" Target="../customXml/item3.xml" Id="rId3" /><Relationship Type="http://schemas.openxmlformats.org/officeDocument/2006/relationships/hyperlink" Target="https://sustainableprocurementtools.scot/index.cfm/case-studies1/climate-change-plans-within-care-contracts/" TargetMode="External" Id="rId21"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hyperlink" Target="https://www.fife.gov.uk/__data/assets/pdf_file/0025/645352/Approved-Fife-Council-Procurement-Strategy-2025-2030.pdf" TargetMode="External" Id="rId17" /><Relationship Type="http://schemas.openxmlformats.org/officeDocument/2006/relationships/hyperlink" Target="https://sustainableprocurementtools.scot/index.cfm/guidance/fair-work-practices/" TargetMode="External" Id="rId25" /><Relationship Type="http://schemas.openxmlformats.org/officeDocument/2006/relationships/customXml" Target="../customXml/item2.xml" Id="rId2" /><Relationship Type="http://schemas.openxmlformats.org/officeDocument/2006/relationships/hyperlink" Target="https://www.fife.gov.uk/resources/download-document-sharepoint?siteId=b0a16c14-7250-44ae-86f0-8e50f76efb3c&amp;listId=84f0c2e2-9406-43dc-b9c5-367fa62fed43&amp;listItemId=83067" TargetMode="External" Id="rId16" /><Relationship Type="http://schemas.openxmlformats.org/officeDocument/2006/relationships/hyperlink" Target="https://sustainableprocurementtools.scot" TargetMode="External" Id="rId20" /><Relationship Type="http://schemas.openxmlformats.org/officeDocument/2006/relationships/fontTable" Target="fontTable.xml" Id="rId29" /><Relationship Type="http://schemas.openxmlformats.org/officeDocument/2006/relationships/customXml" Target="../customXml/item1.xml" Id="rId1" /><Relationship Type="http://schemas.openxmlformats.org/officeDocument/2006/relationships/footnotes" Target="footnotes.xml" Id="rId11" /><Relationship Type="http://schemas.openxmlformats.org/officeDocument/2006/relationships/hyperlink" Target="https://cdn.zerowastescotland.org.uk/managed-downloads/mf-zh-9sxqo-1699281336d" TargetMode="External" Id="rId24" /><Relationship Type="http://schemas.openxmlformats.org/officeDocument/2006/relationships/customXml" Target="../customXml/item5.xml" Id="rId5" /><Relationship Type="http://schemas.openxmlformats.org/officeDocument/2006/relationships/hyperlink" Target="https://www.fife.gov.uk/__data/assets/pdf_file/0017/193121/ClimateActionPlan2020_summary.pdf" TargetMode="External" Id="rId15" /><Relationship Type="http://schemas.openxmlformats.org/officeDocument/2006/relationships/hyperlink" Target="https://www.zerowastescotland.org.uk/resources/procuring-resource-efficient-construction-projects" TargetMode="External" Id="rId23" /><Relationship Type="http://schemas.openxmlformats.org/officeDocument/2006/relationships/footer" Target="footer1.xml" Id="rId28" /><Relationship Type="http://schemas.openxmlformats.org/officeDocument/2006/relationships/webSettings" Target="webSettings.xml" Id="rId10" /><Relationship Type="http://schemas.openxmlformats.org/officeDocument/2006/relationships/hyperlink" Target="https://www.gov.scot/publications/procurement-training-frameworks/" TargetMode="External" Id="rId19" /><Relationship Type="http://schemas.openxmlformats.org/officeDocument/2006/relationships/customXml" Target="../customXml/item4.xml" Id="rId4" /><Relationship Type="http://schemas.openxmlformats.org/officeDocument/2006/relationships/settings" Target="settings.xml" Id="rId9" /><Relationship Type="http://schemas.openxmlformats.org/officeDocument/2006/relationships/hyperlink" Target="https://www.fife.gov.uk/__data/assets/pdf_file/0020/560072/Climate-strategy-2024-final.pdf" TargetMode="External" Id="rId14" /><Relationship Type="http://schemas.openxmlformats.org/officeDocument/2006/relationships/hyperlink" Target="https://sustainableprocurementtools.scot/" TargetMode="External" Id="rId22" /><Relationship Type="http://schemas.openxmlformats.org/officeDocument/2006/relationships/hyperlink" Target="https://sustainableprocurementtools.scot/index.cfm/case-studies1/climate-change-plans-within-care-contracts/" TargetMode="External" Id="rId27" /><Relationship Type="http://schemas.openxmlformats.org/officeDocument/2006/relationships/theme" Target="theme/theme1.xml" Id="rId30" /><Relationship Type="http://schemas.openxmlformats.org/officeDocument/2006/relationships/customXml" Target="/customXML/item7.xml" Id="R2060584ab9514777"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7.xml.rels>&#65279;<?xml version="1.0" encoding="utf-8"?><Relationships xmlns="http://schemas.openxmlformats.org/package/2006/relationships"><Relationship Type="http://schemas.openxmlformats.org/officeDocument/2006/relationships/customXmlProps" Target="/customXML/itemProps7.xml" Id="Rd3c4172d526e4b2384ade4b889302c76" /></Relationships>
</file>

<file path=customXML/item7.xml><?xml version="1.0" encoding="utf-8"?>
<metadata xmlns="http://www.objective.com/ecm/document/metadata/53D26341A57B383EE0540010E0463CCA" version="1.0.0">
  <systemFields>
    <field name="Objective-Id">
      <value order="0">A52426295</value>
    </field>
    <field name="Objective-Title">
      <value order="0">Fife Council Case Study - Prioritising Climate and Procurement - March 2025</value>
    </field>
    <field name="Objective-Description">
      <value order="0"/>
    </field>
    <field name="Objective-CreationStamp">
      <value order="0">2025-03-27T14:04:51Z</value>
    </field>
    <field name="Objective-IsApproved">
      <value order="0">false</value>
    </field>
    <field name="Objective-IsPublished">
      <value order="0">false</value>
    </field>
    <field name="Objective-DatePublished">
      <value order="0"/>
    </field>
    <field name="Objective-ModificationStamp">
      <value order="0">2025-04-10T08:54:28Z</value>
    </field>
    <field name="Objective-Owner">
      <value order="0">Hunter, Laura L (U413705)</value>
    </field>
    <field name="Objective-Path">
      <value order="0">Objective Global Folder:SG File Plan:Government, politics and public administration:Public administration:Procurement:Advice and policy: Procurement:Policy: Sustainable Procurement: Communications: 2021-2026</value>
    </field>
    <field name="Objective-Parent">
      <value order="0">Policy: Sustainable Procurement: Communications: 2021-2026</value>
    </field>
    <field name="Objective-State">
      <value order="0">Being Drafted</value>
    </field>
    <field name="Objective-VersionId">
      <value order="0">vA79283614</value>
    </field>
    <field name="Objective-Version">
      <value order="0">0.3</value>
    </field>
    <field name="Objective-VersionNumber">
      <value order="0">3</value>
    </field>
    <field name="Objective-VersionComment">
      <value order="0"/>
    </field>
    <field name="Objective-FileNumber">
      <value order="0">POL/37000</value>
    </field>
    <field name="Objective-Classification">
      <value order="0">OFFICIAL</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catalogue>
  </catalogues>
</metadata>
</file>

<file path=customXML/itemProps7.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haredContentType xmlns="Microsoft.SharePoint.Taxonomy.ContentTypeSync" SourceId="a91404d7-7751-41e8-a4ee-909c4e7c55f3" ContentTypeId="0x010100A2637EAA83360140BB49E0F830C79BBC01" PreviousValue="false"/>
</file>

<file path=customXml/item2.xml><?xml version="1.0" encoding="utf-8"?>
<ct:contentTypeSchema xmlns:ct="http://schemas.microsoft.com/office/2006/metadata/contentType" xmlns:ma="http://schemas.microsoft.com/office/2006/metadata/properties/metaAttributes" ct:_="" ma:_="" ma:contentTypeName="Fife Document" ma:contentTypeID="0x010100A2637EAA83360140BB49E0F830C79BBC0100A3016358F4B4FA429FB144B0B52B461E" ma:contentTypeVersion="301" ma:contentTypeDescription="" ma:contentTypeScope="" ma:versionID="6a77cf182b07d20ed51bef8d905533a0">
  <xsd:schema xmlns:xsd="http://www.w3.org/2001/XMLSchema" xmlns:xs="http://www.w3.org/2001/XMLSchema" xmlns:p="http://schemas.microsoft.com/office/2006/metadata/properties" xmlns:ns2="264c5323-e590-4694-88b8-b70f18bb79bc" targetNamespace="http://schemas.microsoft.com/office/2006/metadata/properties" ma:root="true" ma:fieldsID="738d60473c989fb001683ed171a4d8c0" ns2:_="">
    <xsd:import namespace="264c5323-e590-4694-88b8-b70f18bb79bc"/>
    <xsd:element name="properties">
      <xsd:complexType>
        <xsd:sequence>
          <xsd:element name="documentManagement">
            <xsd:complexType>
              <xsd:all>
                <xsd:element ref="ns2:Protective_x0020_Marking"/>
                <xsd:element ref="ns2:b667c1d6f0824fe19f761a3be154e755" minOccurs="0"/>
                <xsd:element ref="ns2:TaxCatchAll" minOccurs="0"/>
                <xsd:element ref="ns2:TaxCatchAllLabel" minOccurs="0"/>
                <xsd:element ref="ns2:ReviewDateOp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4c5323-e590-4694-88b8-b70f18bb79bc" elementFormDefault="qualified">
    <xsd:import namespace="http://schemas.microsoft.com/office/2006/documentManagement/types"/>
    <xsd:import namespace="http://schemas.microsoft.com/office/infopath/2007/PartnerControls"/>
    <xsd:element name="Protective_x0020_Marking" ma:index="8" ma:displayName="Protective Marking" ma:default="OFFICIAL" ma:format="Dropdown" ma:internalName="Protective_x0020_Marking" ma:readOnly="false">
      <xsd:simpleType>
        <xsd:restriction base="dms:Choice">
          <xsd:enumeration value="OFFICIAL - Sensitive"/>
          <xsd:enumeration value="OFFICIAL"/>
        </xsd:restriction>
      </xsd:simpleType>
    </xsd:element>
    <xsd:element name="b667c1d6f0824fe19f761a3be154e755" ma:index="9" ma:taxonomy="true" ma:internalName="b667c1d6f0824fe19f761a3be154e755" ma:taxonomyFieldName="YearReq" ma:displayName="Year*" ma:readOnly="false" ma:default="" ma:fieldId="{b667c1d6-f082-4fe1-9f76-1a3be154e755}" ma:sspId="a91404d7-7751-41e8-a4ee-909c4e7c55f3" ma:termSetId="b6436d0a-c65f-4727-89b3-13e3407f593f" ma:anchorId="00000000-0000-0000-0000-000000000000" ma:open="false" ma:isKeyword="false">
      <xsd:complexType>
        <xsd:sequence>
          <xsd:element ref="pc:Terms" minOccurs="0" maxOccurs="1"/>
        </xsd:sequence>
      </xsd:complexType>
    </xsd:element>
    <xsd:element name="TaxCatchAll" ma:index="10" nillable="true" ma:displayName="Taxonomy Catch All Column" ma:hidden="true" ma:list="{d3535c98-d342-459c-8039-195a5b41265c}" ma:internalName="TaxCatchAll" ma:showField="CatchAllData" ma:web="65446faf-de5a-4ff8-8564-bcfd1c270a88">
      <xsd:complexType>
        <xsd:complexContent>
          <xsd:extension base="dms:MultiChoiceLookup">
            <xsd:sequence>
              <xsd:element name="Value" type="dms:Lookup" maxOccurs="unbounded" minOccurs="0" nillable="true"/>
            </xsd:sequence>
          </xsd:extension>
        </xsd:complexContent>
      </xsd:complexType>
    </xsd:element>
    <xsd:element name="TaxCatchAllLabel" ma:index="11" nillable="true" ma:displayName="Taxonomy Catch All Column1" ma:hidden="true" ma:list="{d3535c98-d342-459c-8039-195a5b41265c}" ma:internalName="TaxCatchAllLabel" ma:readOnly="true" ma:showField="CatchAllDataLabel" ma:web="65446faf-de5a-4ff8-8564-bcfd1c270a88">
      <xsd:complexType>
        <xsd:complexContent>
          <xsd:extension base="dms:MultiChoiceLookup">
            <xsd:sequence>
              <xsd:element name="Value" type="dms:Lookup" maxOccurs="unbounded" minOccurs="0" nillable="true"/>
            </xsd:sequence>
          </xsd:extension>
        </xsd:complexContent>
      </xsd:complexType>
    </xsd:element>
    <xsd:element name="ReviewDateOpt" ma:index="13" nillable="true" ma:displayName="Review Date" ma:format="DateOnly" ma:internalName="ReviewDateOpt" ma:readOnly="fals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264c5323-e590-4694-88b8-b70f18bb79bc">
      <Value>127</Value>
    </TaxCatchAll>
    <b667c1d6f0824fe19f761a3be154e755 xmlns="264c5323-e590-4694-88b8-b70f18bb79bc">
      <Terms xmlns="http://schemas.microsoft.com/office/infopath/2007/PartnerControls">
        <TermInfo xmlns="http://schemas.microsoft.com/office/infopath/2007/PartnerControls">
          <TermName xmlns="http://schemas.microsoft.com/office/infopath/2007/PartnerControls">2024</TermName>
          <TermId xmlns="http://schemas.microsoft.com/office/infopath/2007/PartnerControls">92a1a2d3-1bfa-4402-9254-5366dea1f99d</TermId>
        </TermInfo>
      </Terms>
    </b667c1d6f0824fe19f761a3be154e755>
    <Protective_x0020_Marking xmlns="264c5323-e590-4694-88b8-b70f18bb79bc">OFFICIAL</Protective_x0020_Marking>
    <ReviewDateOpt xmlns="264c5323-e590-4694-88b8-b70f18bb79bc"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BAE702-2558-43E4-A9FE-E466ADD107EC}">
  <ds:schemaRefs>
    <ds:schemaRef ds:uri="Microsoft.SharePoint.Taxonomy.ContentTypeSync"/>
  </ds:schemaRefs>
</ds:datastoreItem>
</file>

<file path=customXml/itemProps2.xml><?xml version="1.0" encoding="utf-8"?>
<ds:datastoreItem xmlns:ds="http://schemas.openxmlformats.org/officeDocument/2006/customXml" ds:itemID="{93EFFBE4-9722-4C1B-894D-4323741815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4c5323-e590-4694-88b8-b70f18bb7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8C99327-6143-4B2A-8EB7-B36D174D2D4B}">
  <ds:schemaRefs>
    <ds:schemaRef ds:uri="http://schemas.microsoft.com/sharepoint/v3/contenttype/forms"/>
  </ds:schemaRefs>
</ds:datastoreItem>
</file>

<file path=customXml/itemProps4.xml><?xml version="1.0" encoding="utf-8"?>
<ds:datastoreItem xmlns:ds="http://schemas.openxmlformats.org/officeDocument/2006/customXml" ds:itemID="{86866CAC-3D99-49D5-AF07-680904A9EDB1}">
  <ds:schemaRefs>
    <ds:schemaRef ds:uri="http://schemas.microsoft.com/office/2006/metadata/properties"/>
    <ds:schemaRef ds:uri="http://schemas.microsoft.com/office/infopath/2007/PartnerControls"/>
    <ds:schemaRef ds:uri="264c5323-e590-4694-88b8-b70f18bb79bc"/>
  </ds:schemaRefs>
</ds:datastoreItem>
</file>

<file path=customXml/itemProps5.xml><?xml version="1.0" encoding="utf-8"?>
<ds:datastoreItem xmlns:ds="http://schemas.openxmlformats.org/officeDocument/2006/customXml" ds:itemID="{60A31157-C02B-42DB-A1D1-67CB909123F3}">
  <ds:schemaRefs>
    <ds:schemaRef ds:uri="http://schemas.openxmlformats.org/officeDocument/2006/bibliography"/>
  </ds:schemaRefs>
</ds:datastoreItem>
</file>

<file path=docMetadata/LabelInfo.xml><?xml version="1.0" encoding="utf-8"?>
<clbl:labelList xmlns:clbl="http://schemas.microsoft.com/office/2020/mipLabelMetadata">
  <clbl:label id="{b4199b9c-a89e-442f-9799-431511f14748}" enabled="1" method="Privileged" siteId="{10efe0bd-a030-4bca-809c-b5e6745e499a}" removed="0"/>
</clbl:labelList>
</file>

<file path=docProps/app.xml><?xml version="1.0" encoding="utf-8"?>
<Properties xmlns="http://schemas.openxmlformats.org/officeDocument/2006/extended-properties" xmlns:vt="http://schemas.openxmlformats.org/officeDocument/2006/docPropsVTypes">
  <Template>Normal</Template>
  <TotalTime>60</TotalTime>
  <Pages>6</Pages>
  <Words>2142</Words>
  <Characters>12210</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November Case Study</vt:lpstr>
    </vt:vector>
  </TitlesOfParts>
  <Company/>
  <LinksUpToDate>false</LinksUpToDate>
  <CharactersWithSpaces>14324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November Case Study</dc:title>
  <dc:subject/>
  <dc:creator>Philip D</dc:creator>
  <cp:keywords/>
  <dc:description/>
  <cp:lastModifiedBy>Laura Hunter</cp:lastModifiedBy>
  <cp:revision>4</cp:revision>
  <dcterms:created xsi:type="dcterms:W3CDTF">2025-03-27T15:04:00Z</dcterms:created>
  <dcterms:modified xsi:type="dcterms:W3CDTF">2025-04-10T08:53:00Z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A52426295</vt:lpwstr>
  </property>
  <property fmtid="{D5CDD505-2E9C-101B-9397-08002B2CF9AE}" pid="4" name="Objective-Title">
    <vt:lpwstr>Fife Council Case Study - Prioritising Climate and Procurement - March 2025</vt:lpwstr>
  </property>
  <property fmtid="{D5CDD505-2E9C-101B-9397-08002B2CF9AE}" pid="5" name="Objective-Description">
    <vt:lpwstr/>
  </property>
  <property fmtid="{D5CDD505-2E9C-101B-9397-08002B2CF9AE}" pid="6" name="Objective-CreationStamp">
    <vt:filetime>2025-03-27T14:04:51Z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2025-04-10T08:54:28Z</vt:filetime>
  </property>
  <property fmtid="{D5CDD505-2E9C-101B-9397-08002B2CF9AE}" pid="11" name="Objective-Owner">
    <vt:lpwstr>Hunter, Laura L (U413705)</vt:lpwstr>
  </property>
  <property fmtid="{D5CDD505-2E9C-101B-9397-08002B2CF9AE}" pid="12" name="Objective-Path">
    <vt:lpwstr>Objective Global Folder:SG File Plan:Government, politics and public administration:Public administration:Procurement:Advice and policy: Procurement:Policy: Sustainable Procurement: Communications: 2021-2026</vt:lpwstr>
  </property>
  <property fmtid="{D5CDD505-2E9C-101B-9397-08002B2CF9AE}" pid="13" name="Objective-Parent">
    <vt:lpwstr>Policy: Sustainable Procurement: Communications: 2021-2026</vt:lpwstr>
  </property>
  <property fmtid="{D5CDD505-2E9C-101B-9397-08002B2CF9AE}" pid="14" name="Objective-State">
    <vt:lpwstr>Being Drafted</vt:lpwstr>
  </property>
  <property fmtid="{D5CDD505-2E9C-101B-9397-08002B2CF9AE}" pid="15" name="Objective-VersionId">
    <vt:lpwstr>vA79283614</vt:lpwstr>
  </property>
  <property fmtid="{D5CDD505-2E9C-101B-9397-08002B2CF9AE}" pid="16" name="Objective-Version">
    <vt:lpwstr>0.3</vt:lpwstr>
  </property>
  <property fmtid="{D5CDD505-2E9C-101B-9397-08002B2CF9AE}" pid="17" name="Objective-VersionNumber">
    <vt:r8>3</vt:r8>
  </property>
  <property fmtid="{D5CDD505-2E9C-101B-9397-08002B2CF9AE}" pid="18" name="Objective-VersionComment">
    <vt:lpwstr/>
  </property>
  <property fmtid="{D5CDD505-2E9C-101B-9397-08002B2CF9AE}" pid="19" name="Objective-FileNumber">
    <vt:lpwstr>POL/37000</vt:lpwstr>
  </property>
  <property fmtid="{D5CDD505-2E9C-101B-9397-08002B2CF9AE}" pid="20" name="Objective-Classification">
    <vt:lpwstr>OFFICIAL</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y fmtid="{D5CDD505-2E9C-101B-9397-08002B2CF9AE}" pid="28" name="ContentTypeId">
    <vt:lpwstr>0x010100A2637EAA83360140BB49E0F830C79BBC0100A3016358F4B4FA429FB144B0B52B461E</vt:lpwstr>
  </property>
  <property fmtid="{D5CDD505-2E9C-101B-9397-08002B2CF9AE}" pid="29" name="YearReq">
    <vt:lpwstr>127;#2024|92a1a2d3-1bfa-4402-9254-5366dea1f99d</vt:lpwstr>
  </property>
  <property fmtid="{D5CDD505-2E9C-101B-9397-08002B2CF9AE}" pid="30" name="_dlc_policyId">
    <vt:lpwstr>/sites/proc/oper-dc/PolicyandProcedures</vt:lpwstr>
  </property>
  <property fmtid="{D5CDD505-2E9C-101B-9397-08002B2CF9AE}" pid="31" name="_dlc_ExpireDate">
    <vt:filetime>2025-12-02T15:09:48Z</vt:filetime>
  </property>
  <property fmtid="{D5CDD505-2E9C-101B-9397-08002B2CF9AE}" pid="32" name="ItemRetentionFormula">
    <vt:lpwstr>&lt;formula id="Microsoft.Office.RecordsManagement.PolicyFeatures.Expiration.Formula.BuiltIn"&gt;&lt;number&gt;1&lt;/number&gt;&lt;property&gt;Modified&lt;/property&gt;&lt;propertyId&gt;28cf69c5-fa48-462a-b5cd-27b6f9d2bd5f&lt;/propertyId&gt;&lt;period&gt;years&lt;/period&gt;&lt;/formula&gt;</vt:lpwstr>
  </property>
</Properties>
</file>