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7.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99D115" w14:textId="4158FD1A" w:rsidR="00601168" w:rsidRPr="00601168" w:rsidRDefault="008A33DE" w:rsidP="00601168">
      <w:pPr>
        <w:rPr>
          <w:rFonts w:ascii="Arial" w:hAnsi="Arial" w:cs="Arial"/>
          <w:sz w:val="32"/>
          <w:szCs w:val="32"/>
        </w:rPr>
      </w:pPr>
      <w:r w:rsidRPr="00601168">
        <w:rPr>
          <w:rFonts w:ascii="Arial" w:hAnsi="Arial" w:cs="Arial"/>
          <w:sz w:val="32"/>
          <w:szCs w:val="32"/>
        </w:rPr>
        <w:t xml:space="preserve">NHS National Services Scotland </w:t>
      </w:r>
      <w:r w:rsidR="009C5C0A" w:rsidRPr="00601168">
        <w:rPr>
          <w:rFonts w:ascii="Arial" w:hAnsi="Arial" w:cs="Arial"/>
          <w:sz w:val="32"/>
          <w:szCs w:val="32"/>
        </w:rPr>
        <w:t>–</w:t>
      </w:r>
      <w:r w:rsidR="00467EC7" w:rsidRPr="00601168">
        <w:rPr>
          <w:rFonts w:ascii="Arial" w:hAnsi="Arial" w:cs="Arial"/>
          <w:sz w:val="32"/>
          <w:szCs w:val="32"/>
        </w:rPr>
        <w:t xml:space="preserve"> </w:t>
      </w:r>
      <w:r w:rsidR="006257B7" w:rsidRPr="00601168">
        <w:rPr>
          <w:rFonts w:ascii="Arial" w:hAnsi="Arial" w:cs="Arial"/>
          <w:sz w:val="32"/>
          <w:szCs w:val="32"/>
        </w:rPr>
        <w:t xml:space="preserve">Driving Sustainability Through </w:t>
      </w:r>
      <w:r w:rsidR="0029365F" w:rsidRPr="00601168">
        <w:rPr>
          <w:rFonts w:ascii="Arial" w:hAnsi="Arial" w:cs="Arial"/>
          <w:sz w:val="32"/>
          <w:szCs w:val="32"/>
        </w:rPr>
        <w:t xml:space="preserve">Strategic </w:t>
      </w:r>
      <w:r w:rsidR="006257B7" w:rsidRPr="00601168">
        <w:rPr>
          <w:rFonts w:ascii="Arial" w:hAnsi="Arial" w:cs="Arial"/>
          <w:sz w:val="32"/>
          <w:szCs w:val="32"/>
        </w:rPr>
        <w:t>Procurement</w:t>
      </w:r>
      <w:r w:rsidR="009C5C0A" w:rsidRPr="00601168">
        <w:rPr>
          <w:rFonts w:ascii="Arial" w:hAnsi="Arial" w:cs="Arial"/>
          <w:sz w:val="32"/>
          <w:szCs w:val="32"/>
        </w:rPr>
        <w:t xml:space="preserve"> </w:t>
      </w:r>
    </w:p>
    <w:sdt>
      <w:sdtPr>
        <w:rPr>
          <w:rFonts w:ascii="Arial" w:hAnsi="Arial" w:cs="Arial"/>
        </w:rPr>
        <w:id w:val="1275990703"/>
        <w:docPartObj>
          <w:docPartGallery w:val="Table of Contents"/>
          <w:docPartUnique/>
        </w:docPartObj>
      </w:sdtPr>
      <w:sdtEndPr>
        <w:rPr>
          <w:rFonts w:eastAsiaTheme="minorHAnsi"/>
          <w:b/>
          <w:bCs/>
          <w:color w:val="auto"/>
          <w:kern w:val="2"/>
          <w:lang w:eastAsia="en-US"/>
          <w14:ligatures w14:val="standardContextual"/>
        </w:rPr>
      </w:sdtEndPr>
      <w:sdtContent>
        <w:p w14:paraId="7C594825" w14:textId="15B853C1" w:rsidR="00601168" w:rsidRPr="00DD03AD" w:rsidRDefault="00601168">
          <w:pPr>
            <w:pStyle w:val="TOCHeading"/>
            <w:rPr>
              <w:rFonts w:ascii="Arial" w:hAnsi="Arial" w:cs="Arial"/>
            </w:rPr>
          </w:pPr>
          <w:r w:rsidRPr="00DD03AD">
            <w:rPr>
              <w:rFonts w:ascii="Arial" w:hAnsi="Arial" w:cs="Arial"/>
            </w:rPr>
            <w:t>Contents</w:t>
          </w:r>
        </w:p>
        <w:p w14:paraId="3D013338" w14:textId="5DB0050D" w:rsidR="00DD03AD" w:rsidRPr="00DD03AD" w:rsidRDefault="00601168">
          <w:pPr>
            <w:pStyle w:val="TOC2"/>
            <w:tabs>
              <w:tab w:val="right" w:leader="dot" w:pos="9016"/>
            </w:tabs>
            <w:rPr>
              <w:rFonts w:eastAsiaTheme="minorEastAsia"/>
              <w:noProof/>
              <w:sz w:val="32"/>
              <w:szCs w:val="32"/>
              <w:lang w:eastAsia="en-GB"/>
            </w:rPr>
          </w:pPr>
          <w:r w:rsidRPr="00DD03AD">
            <w:rPr>
              <w:rFonts w:ascii="Arial" w:hAnsi="Arial" w:cs="Arial"/>
              <w:sz w:val="32"/>
              <w:szCs w:val="32"/>
            </w:rPr>
            <w:fldChar w:fldCharType="begin"/>
          </w:r>
          <w:r w:rsidRPr="00DD03AD">
            <w:rPr>
              <w:rFonts w:ascii="Arial" w:hAnsi="Arial" w:cs="Arial"/>
              <w:sz w:val="32"/>
              <w:szCs w:val="32"/>
            </w:rPr>
            <w:instrText xml:space="preserve"> TOC \o "1-3" \h \z \u </w:instrText>
          </w:r>
          <w:r w:rsidRPr="00DD03AD">
            <w:rPr>
              <w:rFonts w:ascii="Arial" w:hAnsi="Arial" w:cs="Arial"/>
              <w:sz w:val="32"/>
              <w:szCs w:val="32"/>
            </w:rPr>
            <w:fldChar w:fldCharType="separate"/>
          </w:r>
          <w:hyperlink w:anchor="_Toc220503266" w:history="1">
            <w:r w:rsidR="00DD03AD" w:rsidRPr="00DD03AD">
              <w:rPr>
                <w:rStyle w:val="Hyperlink"/>
                <w:rFonts w:ascii="Arial" w:hAnsi="Arial" w:cs="Arial"/>
                <w:b/>
                <w:bCs/>
                <w:noProof/>
                <w:sz w:val="32"/>
                <w:szCs w:val="32"/>
              </w:rPr>
              <w:t>Background and Requirement</w:t>
            </w:r>
            <w:r w:rsidR="00DD03AD" w:rsidRPr="00DD03AD">
              <w:rPr>
                <w:noProof/>
                <w:webHidden/>
                <w:sz w:val="32"/>
                <w:szCs w:val="32"/>
              </w:rPr>
              <w:tab/>
            </w:r>
            <w:r w:rsidR="00DD03AD" w:rsidRPr="00DD03AD">
              <w:rPr>
                <w:noProof/>
                <w:webHidden/>
                <w:sz w:val="32"/>
                <w:szCs w:val="32"/>
              </w:rPr>
              <w:fldChar w:fldCharType="begin"/>
            </w:r>
            <w:r w:rsidR="00DD03AD" w:rsidRPr="00DD03AD">
              <w:rPr>
                <w:noProof/>
                <w:webHidden/>
                <w:sz w:val="32"/>
                <w:szCs w:val="32"/>
              </w:rPr>
              <w:instrText xml:space="preserve"> PAGEREF _Toc220503266 \h </w:instrText>
            </w:r>
            <w:r w:rsidR="00DD03AD" w:rsidRPr="00DD03AD">
              <w:rPr>
                <w:noProof/>
                <w:webHidden/>
                <w:sz w:val="32"/>
                <w:szCs w:val="32"/>
              </w:rPr>
            </w:r>
            <w:r w:rsidR="00DD03AD" w:rsidRPr="00DD03AD">
              <w:rPr>
                <w:noProof/>
                <w:webHidden/>
                <w:sz w:val="32"/>
                <w:szCs w:val="32"/>
              </w:rPr>
              <w:fldChar w:fldCharType="separate"/>
            </w:r>
            <w:r w:rsidR="00DD03AD" w:rsidRPr="00DD03AD">
              <w:rPr>
                <w:noProof/>
                <w:webHidden/>
                <w:sz w:val="32"/>
                <w:szCs w:val="32"/>
              </w:rPr>
              <w:t>1</w:t>
            </w:r>
            <w:r w:rsidR="00DD03AD" w:rsidRPr="00DD03AD">
              <w:rPr>
                <w:noProof/>
                <w:webHidden/>
                <w:sz w:val="32"/>
                <w:szCs w:val="32"/>
              </w:rPr>
              <w:fldChar w:fldCharType="end"/>
            </w:r>
          </w:hyperlink>
        </w:p>
        <w:p w14:paraId="7216B5E5" w14:textId="6113DEF2" w:rsidR="00DD03AD" w:rsidRPr="00DD03AD" w:rsidRDefault="00DD03AD">
          <w:pPr>
            <w:pStyle w:val="TOC2"/>
            <w:tabs>
              <w:tab w:val="right" w:leader="dot" w:pos="9016"/>
            </w:tabs>
            <w:rPr>
              <w:rFonts w:eastAsiaTheme="minorEastAsia"/>
              <w:noProof/>
              <w:sz w:val="32"/>
              <w:szCs w:val="32"/>
              <w:lang w:eastAsia="en-GB"/>
            </w:rPr>
          </w:pPr>
          <w:hyperlink w:anchor="_Toc220503267" w:history="1">
            <w:r w:rsidRPr="00DD03AD">
              <w:rPr>
                <w:rStyle w:val="Hyperlink"/>
                <w:rFonts w:ascii="Arial" w:hAnsi="Arial" w:cs="Arial"/>
                <w:noProof/>
                <w:sz w:val="32"/>
                <w:szCs w:val="32"/>
              </w:rPr>
              <w:t>National Procurement and Sustainability.</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_Toc220503267 \h </w:instrText>
            </w:r>
            <w:r w:rsidRPr="00DD03AD">
              <w:rPr>
                <w:noProof/>
                <w:webHidden/>
                <w:sz w:val="32"/>
                <w:szCs w:val="32"/>
              </w:rPr>
            </w:r>
            <w:r w:rsidRPr="00DD03AD">
              <w:rPr>
                <w:noProof/>
                <w:webHidden/>
                <w:sz w:val="32"/>
                <w:szCs w:val="32"/>
              </w:rPr>
              <w:fldChar w:fldCharType="separate"/>
            </w:r>
            <w:r w:rsidRPr="00DD03AD">
              <w:rPr>
                <w:noProof/>
                <w:webHidden/>
                <w:sz w:val="32"/>
                <w:szCs w:val="32"/>
              </w:rPr>
              <w:t>1</w:t>
            </w:r>
            <w:r w:rsidRPr="00DD03AD">
              <w:rPr>
                <w:noProof/>
                <w:webHidden/>
                <w:sz w:val="32"/>
                <w:szCs w:val="32"/>
              </w:rPr>
              <w:fldChar w:fldCharType="end"/>
            </w:r>
          </w:hyperlink>
        </w:p>
        <w:p w14:paraId="6C4D0820" w14:textId="4FA5A88E" w:rsidR="00DD03AD" w:rsidRPr="00DD03AD" w:rsidRDefault="00DD03AD">
          <w:pPr>
            <w:pStyle w:val="TOC2"/>
            <w:tabs>
              <w:tab w:val="right" w:leader="dot" w:pos="9016"/>
            </w:tabs>
            <w:rPr>
              <w:rFonts w:eastAsiaTheme="minorEastAsia"/>
              <w:noProof/>
              <w:sz w:val="32"/>
              <w:szCs w:val="32"/>
              <w:lang w:eastAsia="en-GB"/>
            </w:rPr>
          </w:pPr>
          <w:hyperlink w:anchor="_Toc220503268" w:history="1">
            <w:r w:rsidRPr="00DD03AD">
              <w:rPr>
                <w:rStyle w:val="Hyperlink"/>
                <w:rFonts w:ascii="Arial" w:hAnsi="Arial" w:cs="Arial"/>
                <w:noProof/>
                <w:sz w:val="32"/>
                <w:szCs w:val="32"/>
              </w:rPr>
              <w:t>This case study.</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_Toc220503268 \h </w:instrText>
            </w:r>
            <w:r w:rsidRPr="00DD03AD">
              <w:rPr>
                <w:noProof/>
                <w:webHidden/>
                <w:sz w:val="32"/>
                <w:szCs w:val="32"/>
              </w:rPr>
            </w:r>
            <w:r w:rsidRPr="00DD03AD">
              <w:rPr>
                <w:noProof/>
                <w:webHidden/>
                <w:sz w:val="32"/>
                <w:szCs w:val="32"/>
              </w:rPr>
              <w:fldChar w:fldCharType="separate"/>
            </w:r>
            <w:r w:rsidRPr="00DD03AD">
              <w:rPr>
                <w:noProof/>
                <w:webHidden/>
                <w:sz w:val="32"/>
                <w:szCs w:val="32"/>
              </w:rPr>
              <w:t>2</w:t>
            </w:r>
            <w:r w:rsidRPr="00DD03AD">
              <w:rPr>
                <w:noProof/>
                <w:webHidden/>
                <w:sz w:val="32"/>
                <w:szCs w:val="32"/>
              </w:rPr>
              <w:fldChar w:fldCharType="end"/>
            </w:r>
          </w:hyperlink>
        </w:p>
        <w:p w14:paraId="623DB03B" w14:textId="36F1FBB7" w:rsidR="00DD03AD" w:rsidRPr="00DD03AD" w:rsidRDefault="00DD03AD">
          <w:pPr>
            <w:pStyle w:val="TOC2"/>
            <w:tabs>
              <w:tab w:val="right" w:leader="dot" w:pos="9016"/>
            </w:tabs>
            <w:rPr>
              <w:rFonts w:eastAsiaTheme="minorEastAsia"/>
              <w:noProof/>
              <w:sz w:val="32"/>
              <w:szCs w:val="32"/>
              <w:lang w:eastAsia="en-GB"/>
            </w:rPr>
          </w:pPr>
          <w:hyperlink w:anchor="_Toc220503269" w:history="1">
            <w:r w:rsidRPr="00DD03AD">
              <w:rPr>
                <w:rStyle w:val="Hyperlink"/>
                <w:rFonts w:ascii="Arial" w:hAnsi="Arial" w:cs="Arial"/>
                <w:noProof/>
                <w:sz w:val="32"/>
                <w:szCs w:val="32"/>
              </w:rPr>
              <w:t>Developing the sustainable procurement focus</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_Toc220503269 \h </w:instrText>
            </w:r>
            <w:r w:rsidRPr="00DD03AD">
              <w:rPr>
                <w:noProof/>
                <w:webHidden/>
                <w:sz w:val="32"/>
                <w:szCs w:val="32"/>
              </w:rPr>
            </w:r>
            <w:r w:rsidRPr="00DD03AD">
              <w:rPr>
                <w:noProof/>
                <w:webHidden/>
                <w:sz w:val="32"/>
                <w:szCs w:val="32"/>
              </w:rPr>
              <w:fldChar w:fldCharType="separate"/>
            </w:r>
            <w:r w:rsidRPr="00DD03AD">
              <w:rPr>
                <w:noProof/>
                <w:webHidden/>
                <w:sz w:val="32"/>
                <w:szCs w:val="32"/>
              </w:rPr>
              <w:t>2</w:t>
            </w:r>
            <w:r w:rsidRPr="00DD03AD">
              <w:rPr>
                <w:noProof/>
                <w:webHidden/>
                <w:sz w:val="32"/>
                <w:szCs w:val="32"/>
              </w:rPr>
              <w:fldChar w:fldCharType="end"/>
            </w:r>
          </w:hyperlink>
        </w:p>
        <w:p w14:paraId="739EA3F8" w14:textId="03CA4CB0" w:rsidR="00DD03AD" w:rsidRPr="00DD03AD" w:rsidRDefault="00DD03AD">
          <w:pPr>
            <w:pStyle w:val="TOC2"/>
            <w:tabs>
              <w:tab w:val="right" w:leader="dot" w:pos="9016"/>
            </w:tabs>
            <w:rPr>
              <w:rFonts w:eastAsiaTheme="minorEastAsia"/>
              <w:noProof/>
              <w:sz w:val="32"/>
              <w:szCs w:val="32"/>
              <w:lang w:eastAsia="en-GB"/>
            </w:rPr>
          </w:pPr>
          <w:hyperlink w:anchor="_Toc220503270" w:history="1">
            <w:r w:rsidRPr="00DD03AD">
              <w:rPr>
                <w:rStyle w:val="Hyperlink"/>
                <w:rFonts w:ascii="Arial" w:eastAsia="Times New Roman" w:hAnsi="Arial" w:cs="Arial"/>
                <w:noProof/>
                <w:sz w:val="32"/>
                <w:szCs w:val="32"/>
                <w:lang w:eastAsia="en-GB"/>
              </w:rPr>
              <w:t>Feedback and review</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_Toc220503270 \h </w:instrText>
            </w:r>
            <w:r w:rsidRPr="00DD03AD">
              <w:rPr>
                <w:noProof/>
                <w:webHidden/>
                <w:sz w:val="32"/>
                <w:szCs w:val="32"/>
              </w:rPr>
            </w:r>
            <w:r w:rsidRPr="00DD03AD">
              <w:rPr>
                <w:noProof/>
                <w:webHidden/>
                <w:sz w:val="32"/>
                <w:szCs w:val="32"/>
              </w:rPr>
              <w:fldChar w:fldCharType="separate"/>
            </w:r>
            <w:r w:rsidRPr="00DD03AD">
              <w:rPr>
                <w:noProof/>
                <w:webHidden/>
                <w:sz w:val="32"/>
                <w:szCs w:val="32"/>
              </w:rPr>
              <w:t>3</w:t>
            </w:r>
            <w:r w:rsidRPr="00DD03AD">
              <w:rPr>
                <w:noProof/>
                <w:webHidden/>
                <w:sz w:val="32"/>
                <w:szCs w:val="32"/>
              </w:rPr>
              <w:fldChar w:fldCharType="end"/>
            </w:r>
          </w:hyperlink>
        </w:p>
        <w:p w14:paraId="28054773" w14:textId="4C65CEF0" w:rsidR="00DD03AD" w:rsidRPr="00DD03AD" w:rsidRDefault="00DD03AD">
          <w:pPr>
            <w:pStyle w:val="TOC2"/>
            <w:tabs>
              <w:tab w:val="right" w:leader="dot" w:pos="9016"/>
            </w:tabs>
            <w:rPr>
              <w:rFonts w:eastAsiaTheme="minorEastAsia"/>
              <w:noProof/>
              <w:sz w:val="32"/>
              <w:szCs w:val="32"/>
              <w:lang w:eastAsia="en-GB"/>
            </w:rPr>
          </w:pPr>
          <w:hyperlink w:anchor="_Toc220503271" w:history="1">
            <w:r w:rsidRPr="00DD03AD">
              <w:rPr>
                <w:rStyle w:val="Hyperlink"/>
                <w:rFonts w:ascii="Arial" w:hAnsi="Arial" w:cs="Arial"/>
                <w:noProof/>
                <w:sz w:val="32"/>
                <w:szCs w:val="32"/>
              </w:rPr>
              <w:t>Strategic sustainable procurement prioritisation</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_Toc220503271 \h </w:instrText>
            </w:r>
            <w:r w:rsidRPr="00DD03AD">
              <w:rPr>
                <w:noProof/>
                <w:webHidden/>
                <w:sz w:val="32"/>
                <w:szCs w:val="32"/>
              </w:rPr>
            </w:r>
            <w:r w:rsidRPr="00DD03AD">
              <w:rPr>
                <w:noProof/>
                <w:webHidden/>
                <w:sz w:val="32"/>
                <w:szCs w:val="32"/>
              </w:rPr>
              <w:fldChar w:fldCharType="separate"/>
            </w:r>
            <w:r w:rsidRPr="00DD03AD">
              <w:rPr>
                <w:noProof/>
                <w:webHidden/>
                <w:sz w:val="32"/>
                <w:szCs w:val="32"/>
              </w:rPr>
              <w:t>4</w:t>
            </w:r>
            <w:r w:rsidRPr="00DD03AD">
              <w:rPr>
                <w:noProof/>
                <w:webHidden/>
                <w:sz w:val="32"/>
                <w:szCs w:val="32"/>
              </w:rPr>
              <w:fldChar w:fldCharType="end"/>
            </w:r>
          </w:hyperlink>
        </w:p>
        <w:p w14:paraId="6D92BF0C" w14:textId="1452C383" w:rsidR="00DD03AD" w:rsidRPr="00DD03AD" w:rsidRDefault="00DD03AD">
          <w:pPr>
            <w:pStyle w:val="TOC2"/>
            <w:tabs>
              <w:tab w:val="right" w:leader="dot" w:pos="9016"/>
            </w:tabs>
            <w:rPr>
              <w:rFonts w:eastAsiaTheme="minorEastAsia"/>
              <w:noProof/>
              <w:sz w:val="32"/>
              <w:szCs w:val="32"/>
              <w:lang w:eastAsia="en-GB"/>
            </w:rPr>
          </w:pPr>
          <w:hyperlink w:anchor="_Toc220503272" w:history="1">
            <w:r w:rsidRPr="00DD03AD">
              <w:rPr>
                <w:rStyle w:val="Hyperlink"/>
                <w:rFonts w:ascii="Arial" w:hAnsi="Arial" w:cs="Arial"/>
                <w:b/>
                <w:bCs/>
                <w:noProof/>
                <w:sz w:val="32"/>
                <w:szCs w:val="32"/>
                <w:lang w:eastAsia="en-GB"/>
              </w:rPr>
              <w:t>The Procurement Process</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_Toc220503272 \h </w:instrText>
            </w:r>
            <w:r w:rsidRPr="00DD03AD">
              <w:rPr>
                <w:noProof/>
                <w:webHidden/>
                <w:sz w:val="32"/>
                <w:szCs w:val="32"/>
              </w:rPr>
            </w:r>
            <w:r w:rsidRPr="00DD03AD">
              <w:rPr>
                <w:noProof/>
                <w:webHidden/>
                <w:sz w:val="32"/>
                <w:szCs w:val="32"/>
              </w:rPr>
              <w:fldChar w:fldCharType="separate"/>
            </w:r>
            <w:r w:rsidRPr="00DD03AD">
              <w:rPr>
                <w:noProof/>
                <w:webHidden/>
                <w:sz w:val="32"/>
                <w:szCs w:val="32"/>
              </w:rPr>
              <w:t>5</w:t>
            </w:r>
            <w:r w:rsidRPr="00DD03AD">
              <w:rPr>
                <w:noProof/>
                <w:webHidden/>
                <w:sz w:val="32"/>
                <w:szCs w:val="32"/>
              </w:rPr>
              <w:fldChar w:fldCharType="end"/>
            </w:r>
          </w:hyperlink>
        </w:p>
        <w:p w14:paraId="31B81902" w14:textId="4DD4600E" w:rsidR="00DD03AD" w:rsidRPr="00DD03AD" w:rsidRDefault="00DD03AD">
          <w:pPr>
            <w:pStyle w:val="TOC2"/>
            <w:tabs>
              <w:tab w:val="right" w:leader="dot" w:pos="9016"/>
            </w:tabs>
            <w:rPr>
              <w:rFonts w:eastAsiaTheme="minorEastAsia"/>
              <w:noProof/>
              <w:sz w:val="32"/>
              <w:szCs w:val="32"/>
              <w:lang w:eastAsia="en-GB"/>
            </w:rPr>
          </w:pPr>
          <w:hyperlink w:anchor="_Toc220503273" w:history="1">
            <w:r w:rsidRPr="00DD03AD">
              <w:rPr>
                <w:rStyle w:val="Hyperlink"/>
                <w:rFonts w:ascii="Arial" w:eastAsia="Times New Roman" w:hAnsi="Arial" w:cs="Arial"/>
                <w:noProof/>
                <w:sz w:val="32"/>
                <w:szCs w:val="32"/>
                <w:lang w:eastAsia="en-GB"/>
              </w:rPr>
              <w:t>Applying results to processes.</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_Toc220503273 \h </w:instrText>
            </w:r>
            <w:r w:rsidRPr="00DD03AD">
              <w:rPr>
                <w:noProof/>
                <w:webHidden/>
                <w:sz w:val="32"/>
                <w:szCs w:val="32"/>
              </w:rPr>
            </w:r>
            <w:r w:rsidRPr="00DD03AD">
              <w:rPr>
                <w:noProof/>
                <w:webHidden/>
                <w:sz w:val="32"/>
                <w:szCs w:val="32"/>
              </w:rPr>
              <w:fldChar w:fldCharType="separate"/>
            </w:r>
            <w:r w:rsidRPr="00DD03AD">
              <w:rPr>
                <w:noProof/>
                <w:webHidden/>
                <w:sz w:val="32"/>
                <w:szCs w:val="32"/>
              </w:rPr>
              <w:t>5</w:t>
            </w:r>
            <w:r w:rsidRPr="00DD03AD">
              <w:rPr>
                <w:noProof/>
                <w:webHidden/>
                <w:sz w:val="32"/>
                <w:szCs w:val="32"/>
              </w:rPr>
              <w:fldChar w:fldCharType="end"/>
            </w:r>
          </w:hyperlink>
        </w:p>
        <w:p w14:paraId="7EA4400F" w14:textId="2EFE5633" w:rsidR="00DD03AD" w:rsidRPr="00DD03AD" w:rsidRDefault="00DD03AD">
          <w:pPr>
            <w:pStyle w:val="TOC2"/>
            <w:tabs>
              <w:tab w:val="right" w:leader="dot" w:pos="9016"/>
            </w:tabs>
            <w:rPr>
              <w:rFonts w:eastAsiaTheme="minorEastAsia"/>
              <w:noProof/>
              <w:sz w:val="32"/>
              <w:szCs w:val="32"/>
              <w:lang w:eastAsia="en-GB"/>
            </w:rPr>
          </w:pPr>
          <w:hyperlink w:anchor="_Toc220503274" w:history="1">
            <w:r w:rsidRPr="00DD03AD">
              <w:rPr>
                <w:rStyle w:val="Hyperlink"/>
                <w:rFonts w:ascii="Arial" w:eastAsia="Times New Roman" w:hAnsi="Arial" w:cs="Arial"/>
                <w:noProof/>
                <w:sz w:val="32"/>
                <w:szCs w:val="32"/>
                <w:lang w:eastAsia="en-GB"/>
              </w:rPr>
              <w:t>Frameworks supported</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_Toc220503274 \h </w:instrText>
            </w:r>
            <w:r w:rsidRPr="00DD03AD">
              <w:rPr>
                <w:noProof/>
                <w:webHidden/>
                <w:sz w:val="32"/>
                <w:szCs w:val="32"/>
              </w:rPr>
            </w:r>
            <w:r w:rsidRPr="00DD03AD">
              <w:rPr>
                <w:noProof/>
                <w:webHidden/>
                <w:sz w:val="32"/>
                <w:szCs w:val="32"/>
              </w:rPr>
              <w:fldChar w:fldCharType="separate"/>
            </w:r>
            <w:r w:rsidRPr="00DD03AD">
              <w:rPr>
                <w:noProof/>
                <w:webHidden/>
                <w:sz w:val="32"/>
                <w:szCs w:val="32"/>
              </w:rPr>
              <w:t>6</w:t>
            </w:r>
            <w:r w:rsidRPr="00DD03AD">
              <w:rPr>
                <w:noProof/>
                <w:webHidden/>
                <w:sz w:val="32"/>
                <w:szCs w:val="32"/>
              </w:rPr>
              <w:fldChar w:fldCharType="end"/>
            </w:r>
          </w:hyperlink>
        </w:p>
        <w:p w14:paraId="7E3A7396" w14:textId="51A9B13C" w:rsidR="00DD03AD" w:rsidRPr="00DD03AD" w:rsidRDefault="00DD03AD">
          <w:pPr>
            <w:pStyle w:val="TOC2"/>
            <w:tabs>
              <w:tab w:val="right" w:leader="dot" w:pos="9016"/>
            </w:tabs>
            <w:rPr>
              <w:rFonts w:eastAsiaTheme="minorEastAsia"/>
              <w:noProof/>
              <w:sz w:val="32"/>
              <w:szCs w:val="32"/>
              <w:lang w:eastAsia="en-GB"/>
            </w:rPr>
          </w:pPr>
          <w:hyperlink w:anchor="_Toc220503275" w:history="1">
            <w:r w:rsidRPr="00DD03AD">
              <w:rPr>
                <w:rStyle w:val="Hyperlink"/>
                <w:rFonts w:ascii="Arial" w:eastAsia="Times New Roman" w:hAnsi="Arial" w:cs="Arial"/>
                <w:b/>
                <w:bCs/>
                <w:noProof/>
                <w:sz w:val="32"/>
                <w:szCs w:val="32"/>
                <w:lang w:eastAsia="en-GB"/>
              </w:rPr>
              <w:t>Successes and outcom</w:t>
            </w:r>
            <w:r w:rsidRPr="00DD03AD">
              <w:rPr>
                <w:rStyle w:val="Hyperlink"/>
                <w:rFonts w:ascii="Arial" w:eastAsia="Times New Roman" w:hAnsi="Arial" w:cs="Arial"/>
                <w:b/>
                <w:bCs/>
                <w:noProof/>
                <w:sz w:val="32"/>
                <w:szCs w:val="32"/>
                <w:lang w:eastAsia="en-GB"/>
              </w:rPr>
              <w:t>e</w:t>
            </w:r>
            <w:r w:rsidRPr="00DD03AD">
              <w:rPr>
                <w:rStyle w:val="Hyperlink"/>
                <w:rFonts w:ascii="Arial" w:eastAsia="Times New Roman" w:hAnsi="Arial" w:cs="Arial"/>
                <w:b/>
                <w:bCs/>
                <w:noProof/>
                <w:sz w:val="32"/>
                <w:szCs w:val="32"/>
                <w:lang w:eastAsia="en-GB"/>
              </w:rPr>
              <w:t>s.</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_Toc220503275 \h </w:instrText>
            </w:r>
            <w:r w:rsidRPr="00DD03AD">
              <w:rPr>
                <w:noProof/>
                <w:webHidden/>
                <w:sz w:val="32"/>
                <w:szCs w:val="32"/>
              </w:rPr>
            </w:r>
            <w:r w:rsidRPr="00DD03AD">
              <w:rPr>
                <w:noProof/>
                <w:webHidden/>
                <w:sz w:val="32"/>
                <w:szCs w:val="32"/>
              </w:rPr>
              <w:fldChar w:fldCharType="separate"/>
            </w:r>
            <w:r w:rsidRPr="00DD03AD">
              <w:rPr>
                <w:noProof/>
                <w:webHidden/>
                <w:sz w:val="32"/>
                <w:szCs w:val="32"/>
              </w:rPr>
              <w:t>7</w:t>
            </w:r>
            <w:r w:rsidRPr="00DD03AD">
              <w:rPr>
                <w:noProof/>
                <w:webHidden/>
                <w:sz w:val="32"/>
                <w:szCs w:val="32"/>
              </w:rPr>
              <w:fldChar w:fldCharType="end"/>
            </w:r>
          </w:hyperlink>
        </w:p>
        <w:p w14:paraId="23713050" w14:textId="24015D3C" w:rsidR="00DD03AD" w:rsidRPr="00DD03AD" w:rsidRDefault="00DD03AD">
          <w:pPr>
            <w:pStyle w:val="TOC2"/>
            <w:tabs>
              <w:tab w:val="right" w:leader="dot" w:pos="9016"/>
            </w:tabs>
            <w:rPr>
              <w:rFonts w:eastAsiaTheme="minorEastAsia"/>
              <w:noProof/>
              <w:sz w:val="32"/>
              <w:szCs w:val="32"/>
              <w:lang w:eastAsia="en-GB"/>
            </w:rPr>
          </w:pPr>
          <w:hyperlink w:anchor="_Toc220503276" w:history="1">
            <w:r w:rsidRPr="00DD03AD">
              <w:rPr>
                <w:rStyle w:val="Hyperlink"/>
                <w:rFonts w:ascii="Arial" w:hAnsi="Arial" w:cs="Arial"/>
                <w:b/>
                <w:bCs/>
                <w:noProof/>
                <w:sz w:val="32"/>
                <w:szCs w:val="32"/>
              </w:rPr>
              <w:t>Lessons learned.</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_Toc220503276 \h </w:instrText>
            </w:r>
            <w:r w:rsidRPr="00DD03AD">
              <w:rPr>
                <w:noProof/>
                <w:webHidden/>
                <w:sz w:val="32"/>
                <w:szCs w:val="32"/>
              </w:rPr>
            </w:r>
            <w:r w:rsidRPr="00DD03AD">
              <w:rPr>
                <w:noProof/>
                <w:webHidden/>
                <w:sz w:val="32"/>
                <w:szCs w:val="32"/>
              </w:rPr>
              <w:fldChar w:fldCharType="separate"/>
            </w:r>
            <w:r w:rsidRPr="00DD03AD">
              <w:rPr>
                <w:noProof/>
                <w:webHidden/>
                <w:sz w:val="32"/>
                <w:szCs w:val="32"/>
              </w:rPr>
              <w:t>9</w:t>
            </w:r>
            <w:r w:rsidRPr="00DD03AD">
              <w:rPr>
                <w:noProof/>
                <w:webHidden/>
                <w:sz w:val="32"/>
                <w:szCs w:val="32"/>
              </w:rPr>
              <w:fldChar w:fldCharType="end"/>
            </w:r>
          </w:hyperlink>
        </w:p>
        <w:p w14:paraId="4857396A" w14:textId="5757FA4D" w:rsidR="00DD03AD" w:rsidRPr="00DD03AD" w:rsidRDefault="00DD03AD">
          <w:pPr>
            <w:pStyle w:val="TOC2"/>
            <w:tabs>
              <w:tab w:val="right" w:leader="dot" w:pos="9016"/>
            </w:tabs>
            <w:rPr>
              <w:rFonts w:eastAsiaTheme="minorEastAsia"/>
              <w:noProof/>
              <w:sz w:val="32"/>
              <w:szCs w:val="32"/>
              <w:lang w:eastAsia="en-GB"/>
            </w:rPr>
          </w:pPr>
          <w:hyperlink w:anchor="_Toc220503277" w:history="1">
            <w:r w:rsidRPr="00DD03AD">
              <w:rPr>
                <w:rStyle w:val="Hyperlink"/>
                <w:rFonts w:ascii="Arial" w:eastAsia="Times New Roman" w:hAnsi="Arial" w:cs="Arial"/>
                <w:noProof/>
                <w:sz w:val="32"/>
                <w:szCs w:val="32"/>
                <w:lang w:eastAsia="en-GB"/>
              </w:rPr>
              <w:t>Prioritised focus</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_Toc220503277 \h </w:instrText>
            </w:r>
            <w:r w:rsidRPr="00DD03AD">
              <w:rPr>
                <w:noProof/>
                <w:webHidden/>
                <w:sz w:val="32"/>
                <w:szCs w:val="32"/>
              </w:rPr>
            </w:r>
            <w:r w:rsidRPr="00DD03AD">
              <w:rPr>
                <w:noProof/>
                <w:webHidden/>
                <w:sz w:val="32"/>
                <w:szCs w:val="32"/>
              </w:rPr>
              <w:fldChar w:fldCharType="separate"/>
            </w:r>
            <w:r w:rsidRPr="00DD03AD">
              <w:rPr>
                <w:noProof/>
                <w:webHidden/>
                <w:sz w:val="32"/>
                <w:szCs w:val="32"/>
              </w:rPr>
              <w:t>9</w:t>
            </w:r>
            <w:r w:rsidRPr="00DD03AD">
              <w:rPr>
                <w:noProof/>
                <w:webHidden/>
                <w:sz w:val="32"/>
                <w:szCs w:val="32"/>
              </w:rPr>
              <w:fldChar w:fldCharType="end"/>
            </w:r>
          </w:hyperlink>
        </w:p>
        <w:p w14:paraId="554274DE" w14:textId="23C04BCD" w:rsidR="00DD03AD" w:rsidRPr="00DD03AD" w:rsidRDefault="00DD03AD">
          <w:pPr>
            <w:pStyle w:val="TOC2"/>
            <w:tabs>
              <w:tab w:val="right" w:leader="dot" w:pos="9016"/>
            </w:tabs>
            <w:rPr>
              <w:rFonts w:eastAsiaTheme="minorEastAsia"/>
              <w:noProof/>
              <w:sz w:val="32"/>
              <w:szCs w:val="32"/>
              <w:lang w:eastAsia="en-GB"/>
            </w:rPr>
          </w:pPr>
          <w:hyperlink w:anchor="_Toc220503278" w:history="1">
            <w:r w:rsidRPr="00DD03AD">
              <w:rPr>
                <w:rStyle w:val="Hyperlink"/>
                <w:rFonts w:ascii="Arial" w:eastAsia="Times New Roman" w:hAnsi="Arial" w:cs="Arial"/>
                <w:noProof/>
                <w:sz w:val="32"/>
                <w:szCs w:val="32"/>
                <w:lang w:eastAsia="en-GB"/>
              </w:rPr>
              <w:t>Utilise, often limited, resources effectively</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_Toc220503278 \h </w:instrText>
            </w:r>
            <w:r w:rsidRPr="00DD03AD">
              <w:rPr>
                <w:noProof/>
                <w:webHidden/>
                <w:sz w:val="32"/>
                <w:szCs w:val="32"/>
              </w:rPr>
            </w:r>
            <w:r w:rsidRPr="00DD03AD">
              <w:rPr>
                <w:noProof/>
                <w:webHidden/>
                <w:sz w:val="32"/>
                <w:szCs w:val="32"/>
              </w:rPr>
              <w:fldChar w:fldCharType="separate"/>
            </w:r>
            <w:r w:rsidRPr="00DD03AD">
              <w:rPr>
                <w:noProof/>
                <w:webHidden/>
                <w:sz w:val="32"/>
                <w:szCs w:val="32"/>
              </w:rPr>
              <w:t>9</w:t>
            </w:r>
            <w:r w:rsidRPr="00DD03AD">
              <w:rPr>
                <w:noProof/>
                <w:webHidden/>
                <w:sz w:val="32"/>
                <w:szCs w:val="32"/>
              </w:rPr>
              <w:fldChar w:fldCharType="end"/>
            </w:r>
          </w:hyperlink>
        </w:p>
        <w:p w14:paraId="718A4EEC" w14:textId="6ABCF7BD" w:rsidR="00DD03AD" w:rsidRPr="00DD03AD" w:rsidRDefault="00DD03AD">
          <w:pPr>
            <w:pStyle w:val="TOC2"/>
            <w:tabs>
              <w:tab w:val="right" w:leader="dot" w:pos="9016"/>
            </w:tabs>
            <w:rPr>
              <w:rFonts w:eastAsiaTheme="minorEastAsia"/>
              <w:noProof/>
              <w:sz w:val="32"/>
              <w:szCs w:val="32"/>
              <w:lang w:eastAsia="en-GB"/>
            </w:rPr>
          </w:pPr>
          <w:hyperlink w:anchor="_Toc220503279" w:history="1">
            <w:r w:rsidRPr="00DD03AD">
              <w:rPr>
                <w:rStyle w:val="Hyperlink"/>
                <w:rFonts w:ascii="Arial" w:eastAsia="Times New Roman" w:hAnsi="Arial" w:cs="Arial"/>
                <w:noProof/>
                <w:sz w:val="32"/>
                <w:szCs w:val="32"/>
                <w:lang w:eastAsia="en-GB"/>
              </w:rPr>
              <w:t>Maximising outcomes</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_Toc220503279 \h </w:instrText>
            </w:r>
            <w:r w:rsidRPr="00DD03AD">
              <w:rPr>
                <w:noProof/>
                <w:webHidden/>
                <w:sz w:val="32"/>
                <w:szCs w:val="32"/>
              </w:rPr>
            </w:r>
            <w:r w:rsidRPr="00DD03AD">
              <w:rPr>
                <w:noProof/>
                <w:webHidden/>
                <w:sz w:val="32"/>
                <w:szCs w:val="32"/>
              </w:rPr>
              <w:fldChar w:fldCharType="separate"/>
            </w:r>
            <w:r w:rsidRPr="00DD03AD">
              <w:rPr>
                <w:noProof/>
                <w:webHidden/>
                <w:sz w:val="32"/>
                <w:szCs w:val="32"/>
              </w:rPr>
              <w:t>10</w:t>
            </w:r>
            <w:r w:rsidRPr="00DD03AD">
              <w:rPr>
                <w:noProof/>
                <w:webHidden/>
                <w:sz w:val="32"/>
                <w:szCs w:val="32"/>
              </w:rPr>
              <w:fldChar w:fldCharType="end"/>
            </w:r>
          </w:hyperlink>
        </w:p>
        <w:p w14:paraId="6202B19D" w14:textId="341E7414" w:rsidR="00DD03AD" w:rsidRPr="00DD03AD" w:rsidRDefault="00DD03AD">
          <w:pPr>
            <w:pStyle w:val="TOC2"/>
            <w:tabs>
              <w:tab w:val="right" w:leader="dot" w:pos="9016"/>
            </w:tabs>
            <w:rPr>
              <w:rFonts w:eastAsiaTheme="minorEastAsia"/>
              <w:noProof/>
              <w:sz w:val="32"/>
              <w:szCs w:val="32"/>
              <w:lang w:eastAsia="en-GB"/>
            </w:rPr>
          </w:pPr>
          <w:hyperlink w:anchor="_Toc220503280" w:history="1">
            <w:r w:rsidRPr="00DD03AD">
              <w:rPr>
                <w:rStyle w:val="Hyperlink"/>
                <w:rFonts w:ascii="Arial" w:eastAsia="Times New Roman" w:hAnsi="Arial" w:cs="Arial"/>
                <w:noProof/>
                <w:sz w:val="32"/>
                <w:szCs w:val="32"/>
                <w:lang w:eastAsia="en-GB"/>
              </w:rPr>
              <w:t>Raising the profile of sustainability</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_Toc220503280 \h </w:instrText>
            </w:r>
            <w:r w:rsidRPr="00DD03AD">
              <w:rPr>
                <w:noProof/>
                <w:webHidden/>
                <w:sz w:val="32"/>
                <w:szCs w:val="32"/>
              </w:rPr>
            </w:r>
            <w:r w:rsidRPr="00DD03AD">
              <w:rPr>
                <w:noProof/>
                <w:webHidden/>
                <w:sz w:val="32"/>
                <w:szCs w:val="32"/>
              </w:rPr>
              <w:fldChar w:fldCharType="separate"/>
            </w:r>
            <w:r w:rsidRPr="00DD03AD">
              <w:rPr>
                <w:noProof/>
                <w:webHidden/>
                <w:sz w:val="32"/>
                <w:szCs w:val="32"/>
              </w:rPr>
              <w:t>10</w:t>
            </w:r>
            <w:r w:rsidRPr="00DD03AD">
              <w:rPr>
                <w:noProof/>
                <w:webHidden/>
                <w:sz w:val="32"/>
                <w:szCs w:val="32"/>
              </w:rPr>
              <w:fldChar w:fldCharType="end"/>
            </w:r>
          </w:hyperlink>
        </w:p>
        <w:p w14:paraId="1C64B3DF" w14:textId="3EE3377B" w:rsidR="00DD03AD" w:rsidRPr="00DD03AD" w:rsidRDefault="00DD03AD">
          <w:pPr>
            <w:pStyle w:val="TOC2"/>
            <w:tabs>
              <w:tab w:val="right" w:leader="dot" w:pos="9016"/>
            </w:tabs>
            <w:rPr>
              <w:rFonts w:eastAsiaTheme="minorEastAsia"/>
              <w:noProof/>
              <w:sz w:val="32"/>
              <w:szCs w:val="32"/>
              <w:lang w:eastAsia="en-GB"/>
            </w:rPr>
          </w:pPr>
          <w:hyperlink w:anchor="_Toc220503281" w:history="1">
            <w:r w:rsidRPr="00DD03AD">
              <w:rPr>
                <w:rStyle w:val="Hyperlink"/>
                <w:rFonts w:ascii="Arial" w:eastAsia="Times New Roman" w:hAnsi="Arial" w:cs="Arial"/>
                <w:noProof/>
                <w:sz w:val="32"/>
                <w:szCs w:val="32"/>
                <w:lang w:eastAsia="en-GB"/>
              </w:rPr>
              <w:t>Positive consultation, collaboration and partnerships</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_Toc220503281 \h </w:instrText>
            </w:r>
            <w:r w:rsidRPr="00DD03AD">
              <w:rPr>
                <w:noProof/>
                <w:webHidden/>
                <w:sz w:val="32"/>
                <w:szCs w:val="32"/>
              </w:rPr>
            </w:r>
            <w:r w:rsidRPr="00DD03AD">
              <w:rPr>
                <w:noProof/>
                <w:webHidden/>
                <w:sz w:val="32"/>
                <w:szCs w:val="32"/>
              </w:rPr>
              <w:fldChar w:fldCharType="separate"/>
            </w:r>
            <w:r w:rsidRPr="00DD03AD">
              <w:rPr>
                <w:noProof/>
                <w:webHidden/>
                <w:sz w:val="32"/>
                <w:szCs w:val="32"/>
              </w:rPr>
              <w:t>11</w:t>
            </w:r>
            <w:r w:rsidRPr="00DD03AD">
              <w:rPr>
                <w:noProof/>
                <w:webHidden/>
                <w:sz w:val="32"/>
                <w:szCs w:val="32"/>
              </w:rPr>
              <w:fldChar w:fldCharType="end"/>
            </w:r>
          </w:hyperlink>
        </w:p>
        <w:p w14:paraId="5E5531B3" w14:textId="40779CA6" w:rsidR="00DD03AD" w:rsidRPr="00DD03AD" w:rsidRDefault="00DD03AD">
          <w:pPr>
            <w:pStyle w:val="TOC2"/>
            <w:tabs>
              <w:tab w:val="right" w:leader="dot" w:pos="9016"/>
            </w:tabs>
            <w:rPr>
              <w:rFonts w:eastAsiaTheme="minorEastAsia"/>
              <w:noProof/>
              <w:sz w:val="32"/>
              <w:szCs w:val="32"/>
              <w:lang w:eastAsia="en-GB"/>
            </w:rPr>
          </w:pPr>
          <w:hyperlink w:anchor="_Toc220503282" w:history="1">
            <w:r w:rsidRPr="00DD03AD">
              <w:rPr>
                <w:rStyle w:val="Hyperlink"/>
                <w:rFonts w:ascii="Arial" w:eastAsia="Times New Roman" w:hAnsi="Arial" w:cs="Arial"/>
                <w:noProof/>
                <w:sz w:val="32"/>
                <w:szCs w:val="32"/>
                <w:lang w:eastAsia="en-GB"/>
              </w:rPr>
              <w:t>Working to develop across NHS Scotland</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_Toc220503282 \h </w:instrText>
            </w:r>
            <w:r w:rsidRPr="00DD03AD">
              <w:rPr>
                <w:noProof/>
                <w:webHidden/>
                <w:sz w:val="32"/>
                <w:szCs w:val="32"/>
              </w:rPr>
            </w:r>
            <w:r w:rsidRPr="00DD03AD">
              <w:rPr>
                <w:noProof/>
                <w:webHidden/>
                <w:sz w:val="32"/>
                <w:szCs w:val="32"/>
              </w:rPr>
              <w:fldChar w:fldCharType="separate"/>
            </w:r>
            <w:r w:rsidRPr="00DD03AD">
              <w:rPr>
                <w:noProof/>
                <w:webHidden/>
                <w:sz w:val="32"/>
                <w:szCs w:val="32"/>
              </w:rPr>
              <w:t>11</w:t>
            </w:r>
            <w:r w:rsidRPr="00DD03AD">
              <w:rPr>
                <w:noProof/>
                <w:webHidden/>
                <w:sz w:val="32"/>
                <w:szCs w:val="32"/>
              </w:rPr>
              <w:fldChar w:fldCharType="end"/>
            </w:r>
          </w:hyperlink>
        </w:p>
        <w:p w14:paraId="05608901" w14:textId="61616C25" w:rsidR="00DD03AD" w:rsidRPr="00DD03AD" w:rsidRDefault="00DD03AD">
          <w:pPr>
            <w:pStyle w:val="TOC2"/>
            <w:tabs>
              <w:tab w:val="right" w:leader="dot" w:pos="9016"/>
            </w:tabs>
            <w:rPr>
              <w:rFonts w:eastAsiaTheme="minorEastAsia"/>
              <w:noProof/>
              <w:sz w:val="32"/>
              <w:szCs w:val="32"/>
              <w:lang w:eastAsia="en-GB"/>
            </w:rPr>
          </w:pPr>
          <w:hyperlink w:anchor="_Toc220503283" w:history="1">
            <w:r w:rsidRPr="00DD03AD">
              <w:rPr>
                <w:rStyle w:val="Hyperlink"/>
                <w:rFonts w:ascii="Arial" w:eastAsia="Times New Roman" w:hAnsi="Arial" w:cs="Arial"/>
                <w:noProof/>
                <w:sz w:val="32"/>
                <w:szCs w:val="32"/>
                <w:lang w:eastAsia="en-GB"/>
              </w:rPr>
              <w:t>Use tools and resources available</w:t>
            </w:r>
            <w:r w:rsidRPr="00DD03AD">
              <w:rPr>
                <w:noProof/>
                <w:webHidden/>
                <w:sz w:val="32"/>
                <w:szCs w:val="32"/>
              </w:rPr>
              <w:tab/>
            </w:r>
            <w:r w:rsidRPr="00DD03AD">
              <w:rPr>
                <w:noProof/>
                <w:webHidden/>
                <w:sz w:val="32"/>
                <w:szCs w:val="32"/>
              </w:rPr>
              <w:fldChar w:fldCharType="begin"/>
            </w:r>
            <w:r w:rsidRPr="00DD03AD">
              <w:rPr>
                <w:noProof/>
                <w:webHidden/>
                <w:sz w:val="32"/>
                <w:szCs w:val="32"/>
              </w:rPr>
              <w:instrText xml:space="preserve"> PAGEREF _Toc220503283 \h </w:instrText>
            </w:r>
            <w:r w:rsidRPr="00DD03AD">
              <w:rPr>
                <w:noProof/>
                <w:webHidden/>
                <w:sz w:val="32"/>
                <w:szCs w:val="32"/>
              </w:rPr>
            </w:r>
            <w:r w:rsidRPr="00DD03AD">
              <w:rPr>
                <w:noProof/>
                <w:webHidden/>
                <w:sz w:val="32"/>
                <w:szCs w:val="32"/>
              </w:rPr>
              <w:fldChar w:fldCharType="separate"/>
            </w:r>
            <w:r w:rsidRPr="00DD03AD">
              <w:rPr>
                <w:noProof/>
                <w:webHidden/>
                <w:sz w:val="32"/>
                <w:szCs w:val="32"/>
              </w:rPr>
              <w:t>12</w:t>
            </w:r>
            <w:r w:rsidRPr="00DD03AD">
              <w:rPr>
                <w:noProof/>
                <w:webHidden/>
                <w:sz w:val="32"/>
                <w:szCs w:val="32"/>
              </w:rPr>
              <w:fldChar w:fldCharType="end"/>
            </w:r>
          </w:hyperlink>
        </w:p>
        <w:p w14:paraId="20EF95CC" w14:textId="0DF2A66A" w:rsidR="00601168" w:rsidRPr="00601168" w:rsidRDefault="00601168" w:rsidP="00601168">
          <w:pPr>
            <w:rPr>
              <w:rFonts w:ascii="Arial" w:hAnsi="Arial" w:cs="Arial"/>
              <w:sz w:val="32"/>
              <w:szCs w:val="32"/>
            </w:rPr>
          </w:pPr>
          <w:r w:rsidRPr="00DD03AD">
            <w:rPr>
              <w:rFonts w:ascii="Arial" w:hAnsi="Arial" w:cs="Arial"/>
              <w:b/>
              <w:bCs/>
              <w:sz w:val="32"/>
              <w:szCs w:val="32"/>
            </w:rPr>
            <w:fldChar w:fldCharType="end"/>
          </w:r>
        </w:p>
      </w:sdtContent>
    </w:sdt>
    <w:p w14:paraId="262F3BED" w14:textId="77777777" w:rsidR="00DD03AD" w:rsidRPr="00DD03AD" w:rsidRDefault="00DD03AD" w:rsidP="00DD03AD">
      <w:pPr>
        <w:rPr>
          <w:sz w:val="24"/>
          <w:szCs w:val="24"/>
        </w:rPr>
      </w:pPr>
      <w:bookmarkStart w:id="0" w:name="_Toc220503266"/>
    </w:p>
    <w:p w14:paraId="43F158CD" w14:textId="30E6ED6D" w:rsidR="00682348" w:rsidRPr="00601168" w:rsidRDefault="00682348" w:rsidP="00601168">
      <w:pPr>
        <w:pStyle w:val="Heading2"/>
        <w:rPr>
          <w:rFonts w:ascii="Arial" w:hAnsi="Arial" w:cs="Arial"/>
          <w:b/>
          <w:bCs/>
        </w:rPr>
      </w:pPr>
      <w:r w:rsidRPr="00601168">
        <w:rPr>
          <w:rFonts w:ascii="Arial" w:hAnsi="Arial" w:cs="Arial"/>
          <w:b/>
          <w:bCs/>
          <w:color w:val="auto"/>
        </w:rPr>
        <w:lastRenderedPageBreak/>
        <w:t>Background</w:t>
      </w:r>
      <w:r w:rsidR="00601168">
        <w:rPr>
          <w:rFonts w:ascii="Arial" w:hAnsi="Arial" w:cs="Arial"/>
          <w:b/>
          <w:bCs/>
          <w:color w:val="auto"/>
        </w:rPr>
        <w:t xml:space="preserve"> and Requirement</w:t>
      </w:r>
      <w:bookmarkEnd w:id="0"/>
    </w:p>
    <w:p w14:paraId="7F67C9AA" w14:textId="0335F337" w:rsidR="00601168" w:rsidRPr="00195B08" w:rsidRDefault="001C0E0C" w:rsidP="00195B08">
      <w:pPr>
        <w:pStyle w:val="Heading2"/>
        <w:rPr>
          <w:rFonts w:ascii="Arial" w:hAnsi="Arial" w:cs="Arial"/>
          <w:color w:val="auto"/>
        </w:rPr>
      </w:pPr>
      <w:bookmarkStart w:id="1" w:name="_Toc220503267"/>
      <w:r w:rsidRPr="00601168">
        <w:rPr>
          <w:rFonts w:ascii="Arial" w:hAnsi="Arial" w:cs="Arial"/>
          <w:color w:val="auto"/>
        </w:rPr>
        <w:t>National Procurement and Sustainability.</w:t>
      </w:r>
      <w:bookmarkEnd w:id="1"/>
    </w:p>
    <w:p w14:paraId="0DD3BAAB" w14:textId="54258D12" w:rsidR="0024013E" w:rsidRPr="00601168" w:rsidRDefault="0024013E" w:rsidP="00D16D63">
      <w:pPr>
        <w:spacing w:after="120" w:line="240" w:lineRule="auto"/>
        <w:rPr>
          <w:rFonts w:ascii="Arial" w:hAnsi="Arial" w:cs="Arial"/>
          <w:sz w:val="32"/>
          <w:szCs w:val="32"/>
        </w:rPr>
      </w:pPr>
      <w:r w:rsidRPr="00601168">
        <w:rPr>
          <w:rFonts w:ascii="Arial" w:hAnsi="Arial" w:cs="Arial"/>
          <w:sz w:val="32"/>
          <w:szCs w:val="32"/>
        </w:rPr>
        <w:t>National Procurement is the Centre of Procurement Expertise for the NHS Scotland (NHSS), providing expert advice and support to Health Boards (HBs) on procurement matters. National Procurement manages over £1.</w:t>
      </w:r>
      <w:r w:rsidR="008156B3" w:rsidRPr="00601168">
        <w:rPr>
          <w:rFonts w:ascii="Arial" w:hAnsi="Arial" w:cs="Arial"/>
          <w:sz w:val="32"/>
          <w:szCs w:val="32"/>
        </w:rPr>
        <w:t>4</w:t>
      </w:r>
      <w:r w:rsidR="00DB10EA" w:rsidRPr="00601168">
        <w:rPr>
          <w:rFonts w:ascii="Arial" w:hAnsi="Arial" w:cs="Arial"/>
          <w:sz w:val="32"/>
          <w:szCs w:val="32"/>
        </w:rPr>
        <w:t>4</w:t>
      </w:r>
      <w:r w:rsidRPr="00601168">
        <w:rPr>
          <w:rFonts w:ascii="Arial" w:hAnsi="Arial" w:cs="Arial"/>
          <w:sz w:val="32"/>
          <w:szCs w:val="32"/>
        </w:rPr>
        <w:t xml:space="preserve"> billion </w:t>
      </w:r>
      <w:r w:rsidR="0011263B" w:rsidRPr="00601168">
        <w:rPr>
          <w:rFonts w:ascii="Arial" w:hAnsi="Arial" w:cs="Arial"/>
          <w:sz w:val="32"/>
          <w:szCs w:val="32"/>
        </w:rPr>
        <w:t xml:space="preserve">annually </w:t>
      </w:r>
      <w:r w:rsidRPr="00601168">
        <w:rPr>
          <w:rFonts w:ascii="Arial" w:hAnsi="Arial" w:cs="Arial"/>
          <w:sz w:val="32"/>
          <w:szCs w:val="32"/>
        </w:rPr>
        <w:t xml:space="preserve">in national contracts, for </w:t>
      </w:r>
      <w:r w:rsidR="00DA547A" w:rsidRPr="00601168">
        <w:rPr>
          <w:rFonts w:ascii="Arial" w:hAnsi="Arial" w:cs="Arial"/>
          <w:sz w:val="32"/>
          <w:szCs w:val="32"/>
        </w:rPr>
        <w:t xml:space="preserve">goods and services used </w:t>
      </w:r>
      <w:r w:rsidRPr="00601168">
        <w:rPr>
          <w:rFonts w:ascii="Arial" w:hAnsi="Arial" w:cs="Arial"/>
          <w:sz w:val="32"/>
          <w:szCs w:val="32"/>
        </w:rPr>
        <w:t>within our hospitals and health services</w:t>
      </w:r>
      <w:r w:rsidR="00DA547A" w:rsidRPr="00601168">
        <w:rPr>
          <w:rFonts w:ascii="Arial" w:hAnsi="Arial" w:cs="Arial"/>
          <w:sz w:val="32"/>
          <w:szCs w:val="32"/>
        </w:rPr>
        <w:t xml:space="preserve">, </w:t>
      </w:r>
      <w:r w:rsidR="007F02BF" w:rsidRPr="00601168">
        <w:rPr>
          <w:rFonts w:ascii="Arial" w:hAnsi="Arial" w:cs="Arial"/>
          <w:sz w:val="32"/>
          <w:szCs w:val="32"/>
        </w:rPr>
        <w:t>including</w:t>
      </w:r>
      <w:r w:rsidR="00DA547A" w:rsidRPr="00601168">
        <w:rPr>
          <w:rFonts w:ascii="Arial" w:hAnsi="Arial" w:cs="Arial"/>
          <w:sz w:val="32"/>
          <w:szCs w:val="32"/>
        </w:rPr>
        <w:t xml:space="preserve"> pharmaceuticals, medical devices, waste services, food and </w:t>
      </w:r>
      <w:r w:rsidR="006B0E31" w:rsidRPr="00601168">
        <w:rPr>
          <w:rFonts w:ascii="Arial" w:hAnsi="Arial" w:cs="Arial"/>
          <w:sz w:val="32"/>
          <w:szCs w:val="32"/>
        </w:rPr>
        <w:t>speci</w:t>
      </w:r>
      <w:r w:rsidR="000C7E80" w:rsidRPr="00601168">
        <w:rPr>
          <w:rFonts w:ascii="Arial" w:hAnsi="Arial" w:cs="Arial"/>
          <w:sz w:val="32"/>
          <w:szCs w:val="32"/>
        </w:rPr>
        <w:t>alist professional services</w:t>
      </w:r>
      <w:r w:rsidRPr="00601168">
        <w:rPr>
          <w:rFonts w:ascii="Arial" w:hAnsi="Arial" w:cs="Arial"/>
          <w:sz w:val="32"/>
          <w:szCs w:val="32"/>
        </w:rPr>
        <w:t>.</w:t>
      </w:r>
    </w:p>
    <w:p w14:paraId="750D5CA5" w14:textId="37CAA14A" w:rsidR="00D83E48" w:rsidRPr="00601168" w:rsidRDefault="003F1716"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I</w:t>
      </w:r>
      <w:r w:rsidR="00046B23" w:rsidRPr="00601168">
        <w:rPr>
          <w:rFonts w:ascii="Arial" w:eastAsia="Times New Roman" w:hAnsi="Arial" w:cs="Arial"/>
          <w:kern w:val="0"/>
          <w:sz w:val="32"/>
          <w:szCs w:val="32"/>
          <w:lang w:eastAsia="en-GB"/>
          <w14:ligatures w14:val="none"/>
        </w:rPr>
        <w:t>n</w:t>
      </w:r>
      <w:r w:rsidRPr="00601168">
        <w:rPr>
          <w:rFonts w:ascii="Arial" w:eastAsia="Times New Roman" w:hAnsi="Arial" w:cs="Arial"/>
          <w:kern w:val="0"/>
          <w:sz w:val="32"/>
          <w:szCs w:val="32"/>
          <w:lang w:eastAsia="en-GB"/>
          <w14:ligatures w14:val="none"/>
        </w:rPr>
        <w:t xml:space="preserve"> support of </w:t>
      </w:r>
      <w:r w:rsidR="00046B23" w:rsidRPr="00601168">
        <w:rPr>
          <w:rFonts w:ascii="Arial" w:eastAsia="Times New Roman" w:hAnsi="Arial" w:cs="Arial"/>
          <w:kern w:val="0"/>
          <w:sz w:val="32"/>
          <w:szCs w:val="32"/>
          <w:lang w:eastAsia="en-GB"/>
          <w14:ligatures w14:val="none"/>
        </w:rPr>
        <w:t xml:space="preserve">the </w:t>
      </w:r>
      <w:r w:rsidRPr="00601168">
        <w:rPr>
          <w:rFonts w:ascii="Arial" w:eastAsia="Times New Roman" w:hAnsi="Arial" w:cs="Arial"/>
          <w:kern w:val="0"/>
          <w:sz w:val="32"/>
          <w:szCs w:val="32"/>
          <w:lang w:eastAsia="en-GB"/>
          <w14:ligatures w14:val="none"/>
        </w:rPr>
        <w:t xml:space="preserve">NHS Scotland </w:t>
      </w:r>
      <w:r w:rsidR="00046B23" w:rsidRPr="00601168">
        <w:rPr>
          <w:rFonts w:ascii="Arial" w:eastAsia="Times New Roman" w:hAnsi="Arial" w:cs="Arial"/>
          <w:kern w:val="0"/>
          <w:sz w:val="32"/>
          <w:szCs w:val="32"/>
          <w:lang w:eastAsia="en-GB"/>
          <w14:ligatures w14:val="none"/>
        </w:rPr>
        <w:t xml:space="preserve">commitment to becoming a </w:t>
      </w:r>
      <w:r w:rsidR="00293C66" w:rsidRPr="00601168">
        <w:rPr>
          <w:rFonts w:ascii="Arial" w:eastAsia="Times New Roman" w:hAnsi="Arial" w:cs="Arial"/>
          <w:kern w:val="0"/>
          <w:sz w:val="32"/>
          <w:szCs w:val="32"/>
          <w:lang w:eastAsia="en-GB"/>
          <w14:ligatures w14:val="none"/>
        </w:rPr>
        <w:t xml:space="preserve">net-zero </w:t>
      </w:r>
      <w:r w:rsidR="00046B23" w:rsidRPr="00601168">
        <w:rPr>
          <w:rFonts w:ascii="Arial" w:eastAsia="Times New Roman" w:hAnsi="Arial" w:cs="Arial"/>
          <w:kern w:val="0"/>
          <w:sz w:val="32"/>
          <w:szCs w:val="32"/>
          <w:lang w:eastAsia="en-GB"/>
          <w14:ligatures w14:val="none"/>
        </w:rPr>
        <w:t>Healthcare Service by 2040</w:t>
      </w:r>
      <w:r w:rsidR="00384C0E" w:rsidRPr="00601168">
        <w:rPr>
          <w:rFonts w:ascii="Arial" w:eastAsia="Times New Roman" w:hAnsi="Arial" w:cs="Arial"/>
          <w:kern w:val="0"/>
          <w:sz w:val="32"/>
          <w:szCs w:val="32"/>
          <w:lang w:eastAsia="en-GB"/>
          <w14:ligatures w14:val="none"/>
        </w:rPr>
        <w:t xml:space="preserve"> and </w:t>
      </w:r>
      <w:r w:rsidR="00293C66" w:rsidRPr="00601168">
        <w:rPr>
          <w:rFonts w:ascii="Arial" w:eastAsia="Times New Roman" w:hAnsi="Arial" w:cs="Arial"/>
          <w:kern w:val="0"/>
          <w:sz w:val="32"/>
          <w:szCs w:val="32"/>
          <w:lang w:eastAsia="en-GB"/>
          <w14:ligatures w14:val="none"/>
        </w:rPr>
        <w:t>s</w:t>
      </w:r>
      <w:r w:rsidR="00384C0E" w:rsidRPr="00601168">
        <w:rPr>
          <w:rFonts w:ascii="Arial" w:eastAsia="Times New Roman" w:hAnsi="Arial" w:cs="Arial"/>
          <w:kern w:val="0"/>
          <w:sz w:val="32"/>
          <w:szCs w:val="32"/>
          <w:lang w:eastAsia="en-GB"/>
          <w14:ligatures w14:val="none"/>
        </w:rPr>
        <w:t xml:space="preserve">upply </w:t>
      </w:r>
      <w:r w:rsidR="00293C66" w:rsidRPr="00601168">
        <w:rPr>
          <w:rFonts w:ascii="Arial" w:eastAsia="Times New Roman" w:hAnsi="Arial" w:cs="Arial"/>
          <w:kern w:val="0"/>
          <w:sz w:val="32"/>
          <w:szCs w:val="32"/>
          <w:lang w:eastAsia="en-GB"/>
          <w14:ligatures w14:val="none"/>
        </w:rPr>
        <w:t xml:space="preserve">chain </w:t>
      </w:r>
      <w:r w:rsidR="00384C0E" w:rsidRPr="00601168">
        <w:rPr>
          <w:rFonts w:ascii="Arial" w:eastAsia="Times New Roman" w:hAnsi="Arial" w:cs="Arial"/>
          <w:kern w:val="0"/>
          <w:sz w:val="32"/>
          <w:szCs w:val="32"/>
          <w:lang w:eastAsia="en-GB"/>
          <w14:ligatures w14:val="none"/>
        </w:rPr>
        <w:t xml:space="preserve">achieving </w:t>
      </w:r>
      <w:r w:rsidR="00293C66" w:rsidRPr="00601168">
        <w:rPr>
          <w:rFonts w:ascii="Arial" w:eastAsia="Times New Roman" w:hAnsi="Arial" w:cs="Arial"/>
          <w:kern w:val="0"/>
          <w:sz w:val="32"/>
          <w:szCs w:val="32"/>
          <w:lang w:eastAsia="en-GB"/>
          <w14:ligatures w14:val="none"/>
        </w:rPr>
        <w:t xml:space="preserve">net-zero </w:t>
      </w:r>
      <w:r w:rsidR="0049686B" w:rsidRPr="00601168">
        <w:rPr>
          <w:rFonts w:ascii="Arial" w:eastAsia="Times New Roman" w:hAnsi="Arial" w:cs="Arial"/>
          <w:kern w:val="0"/>
          <w:sz w:val="32"/>
          <w:szCs w:val="32"/>
          <w:lang w:eastAsia="en-GB"/>
          <w14:ligatures w14:val="none"/>
        </w:rPr>
        <w:t>emissions by 2045</w:t>
      </w:r>
      <w:r w:rsidR="00046B23" w:rsidRPr="00601168">
        <w:rPr>
          <w:rFonts w:ascii="Arial" w:eastAsia="Times New Roman" w:hAnsi="Arial" w:cs="Arial"/>
          <w:kern w:val="0"/>
          <w:sz w:val="32"/>
          <w:szCs w:val="32"/>
          <w:lang w:eastAsia="en-GB"/>
          <w14:ligatures w14:val="none"/>
        </w:rPr>
        <w:t xml:space="preserve">, </w:t>
      </w:r>
      <w:r w:rsidR="00D83E48" w:rsidRPr="00601168">
        <w:rPr>
          <w:rFonts w:ascii="Arial" w:eastAsia="Times New Roman" w:hAnsi="Arial" w:cs="Arial"/>
          <w:kern w:val="0"/>
          <w:sz w:val="32"/>
          <w:szCs w:val="32"/>
          <w:lang w:eastAsia="en-GB"/>
          <w14:ligatures w14:val="none"/>
        </w:rPr>
        <w:t xml:space="preserve">National Procurement frameworks and commodity strategies </w:t>
      </w:r>
      <w:r w:rsidR="008156B3" w:rsidRPr="00601168">
        <w:rPr>
          <w:rFonts w:ascii="Arial" w:eastAsia="Times New Roman" w:hAnsi="Arial" w:cs="Arial"/>
          <w:kern w:val="0"/>
          <w:sz w:val="32"/>
          <w:szCs w:val="32"/>
          <w:lang w:eastAsia="en-GB"/>
          <w14:ligatures w14:val="none"/>
        </w:rPr>
        <w:t>are evolving</w:t>
      </w:r>
      <w:r w:rsidR="007F63D3" w:rsidRPr="00601168">
        <w:rPr>
          <w:rFonts w:ascii="Arial" w:eastAsia="Times New Roman" w:hAnsi="Arial" w:cs="Arial"/>
          <w:kern w:val="0"/>
          <w:sz w:val="32"/>
          <w:szCs w:val="32"/>
          <w:lang w:eastAsia="en-GB"/>
          <w14:ligatures w14:val="none"/>
        </w:rPr>
        <w:t xml:space="preserve"> to </w:t>
      </w:r>
      <w:r w:rsidR="00D83E48" w:rsidRPr="00601168">
        <w:rPr>
          <w:rFonts w:ascii="Arial" w:eastAsia="Times New Roman" w:hAnsi="Arial" w:cs="Arial"/>
          <w:kern w:val="0"/>
          <w:sz w:val="32"/>
          <w:szCs w:val="32"/>
          <w:lang w:eastAsia="en-GB"/>
          <w14:ligatures w14:val="none"/>
        </w:rPr>
        <w:t>include sustainability considerations</w:t>
      </w:r>
      <w:r w:rsidR="007F63D3" w:rsidRPr="00601168">
        <w:rPr>
          <w:rFonts w:ascii="Arial" w:eastAsia="Times New Roman" w:hAnsi="Arial" w:cs="Arial"/>
          <w:kern w:val="0"/>
          <w:sz w:val="32"/>
          <w:szCs w:val="32"/>
          <w:lang w:eastAsia="en-GB"/>
          <w14:ligatures w14:val="none"/>
        </w:rPr>
        <w:t>.</w:t>
      </w:r>
      <w:r w:rsidR="00D83E48" w:rsidRPr="00601168">
        <w:rPr>
          <w:rFonts w:ascii="Arial" w:eastAsia="Times New Roman" w:hAnsi="Arial" w:cs="Arial"/>
          <w:kern w:val="0"/>
          <w:sz w:val="32"/>
          <w:szCs w:val="32"/>
          <w:lang w:eastAsia="en-GB"/>
          <w14:ligatures w14:val="none"/>
        </w:rPr>
        <w:t xml:space="preserve"> </w:t>
      </w:r>
      <w:r w:rsidR="000B25E1" w:rsidRPr="00601168">
        <w:rPr>
          <w:rFonts w:ascii="Arial" w:eastAsia="Times New Roman" w:hAnsi="Arial" w:cs="Arial"/>
          <w:kern w:val="0"/>
          <w:sz w:val="32"/>
          <w:szCs w:val="32"/>
          <w:lang w:eastAsia="en-GB"/>
          <w14:ligatures w14:val="none"/>
        </w:rPr>
        <w:t>H</w:t>
      </w:r>
      <w:r w:rsidR="00D83E48" w:rsidRPr="00601168">
        <w:rPr>
          <w:rFonts w:ascii="Arial" w:eastAsia="Times New Roman" w:hAnsi="Arial" w:cs="Arial"/>
          <w:kern w:val="0"/>
          <w:sz w:val="32"/>
          <w:szCs w:val="32"/>
          <w:lang w:eastAsia="en-GB"/>
          <w14:ligatures w14:val="none"/>
        </w:rPr>
        <w:t>arness</w:t>
      </w:r>
      <w:r w:rsidR="000B25E1" w:rsidRPr="00601168">
        <w:rPr>
          <w:rFonts w:ascii="Arial" w:eastAsia="Times New Roman" w:hAnsi="Arial" w:cs="Arial"/>
          <w:kern w:val="0"/>
          <w:sz w:val="32"/>
          <w:szCs w:val="32"/>
          <w:lang w:eastAsia="en-GB"/>
          <w14:ligatures w14:val="none"/>
        </w:rPr>
        <w:t>ing these</w:t>
      </w:r>
      <w:r w:rsidR="00D83E48" w:rsidRPr="00601168">
        <w:rPr>
          <w:rFonts w:ascii="Arial" w:eastAsia="Times New Roman" w:hAnsi="Arial" w:cs="Arial"/>
          <w:kern w:val="0"/>
          <w:sz w:val="32"/>
          <w:szCs w:val="32"/>
          <w:lang w:eastAsia="en-GB"/>
          <w14:ligatures w14:val="none"/>
        </w:rPr>
        <w:t xml:space="preserve"> opportunities </w:t>
      </w:r>
      <w:r w:rsidR="005124E5" w:rsidRPr="00601168">
        <w:rPr>
          <w:rFonts w:ascii="Arial" w:eastAsia="Times New Roman" w:hAnsi="Arial" w:cs="Arial"/>
          <w:kern w:val="0"/>
          <w:sz w:val="32"/>
          <w:szCs w:val="32"/>
          <w:lang w:eastAsia="en-GB"/>
          <w14:ligatures w14:val="none"/>
        </w:rPr>
        <w:t>drive</w:t>
      </w:r>
      <w:r w:rsidR="000B25E1" w:rsidRPr="00601168">
        <w:rPr>
          <w:rFonts w:ascii="Arial" w:eastAsia="Times New Roman" w:hAnsi="Arial" w:cs="Arial"/>
          <w:kern w:val="0"/>
          <w:sz w:val="32"/>
          <w:szCs w:val="32"/>
          <w:lang w:eastAsia="en-GB"/>
          <w14:ligatures w14:val="none"/>
        </w:rPr>
        <w:t>s</w:t>
      </w:r>
      <w:r w:rsidR="005124E5" w:rsidRPr="00601168">
        <w:rPr>
          <w:rFonts w:ascii="Arial" w:eastAsia="Times New Roman" w:hAnsi="Arial" w:cs="Arial"/>
          <w:kern w:val="0"/>
          <w:sz w:val="32"/>
          <w:szCs w:val="32"/>
          <w:lang w:eastAsia="en-GB"/>
          <w14:ligatures w14:val="none"/>
        </w:rPr>
        <w:t xml:space="preserve"> progression towards targets through collaborative and contractual engagement with suppliers</w:t>
      </w:r>
      <w:r w:rsidR="00FA13F3" w:rsidRPr="00601168">
        <w:rPr>
          <w:rFonts w:ascii="Arial" w:eastAsia="Times New Roman" w:hAnsi="Arial" w:cs="Arial"/>
          <w:kern w:val="0"/>
          <w:sz w:val="32"/>
          <w:szCs w:val="32"/>
          <w:lang w:eastAsia="en-GB"/>
          <w14:ligatures w14:val="none"/>
        </w:rPr>
        <w:t xml:space="preserve">. This strategic approach conveys </w:t>
      </w:r>
      <w:r w:rsidR="00D83E48" w:rsidRPr="00601168">
        <w:rPr>
          <w:rFonts w:ascii="Arial" w:eastAsia="Times New Roman" w:hAnsi="Arial" w:cs="Arial"/>
          <w:kern w:val="0"/>
          <w:sz w:val="32"/>
          <w:szCs w:val="32"/>
          <w:lang w:eastAsia="en-GB"/>
          <w14:ligatures w14:val="none"/>
        </w:rPr>
        <w:t>clear commitment to the wider organisation, suppliers, industry, and the public</w:t>
      </w:r>
      <w:r w:rsidR="00E320A2" w:rsidRPr="00601168">
        <w:rPr>
          <w:rFonts w:ascii="Arial" w:eastAsia="Times New Roman" w:hAnsi="Arial" w:cs="Arial"/>
          <w:kern w:val="0"/>
          <w:sz w:val="32"/>
          <w:szCs w:val="32"/>
          <w:lang w:eastAsia="en-GB"/>
          <w14:ligatures w14:val="none"/>
        </w:rPr>
        <w:t xml:space="preserve">, highlighting its </w:t>
      </w:r>
      <w:r w:rsidR="000207C0" w:rsidRPr="00601168">
        <w:rPr>
          <w:rFonts w:ascii="Arial" w:eastAsia="Times New Roman" w:hAnsi="Arial" w:cs="Arial"/>
          <w:kern w:val="0"/>
          <w:sz w:val="32"/>
          <w:szCs w:val="32"/>
          <w:lang w:eastAsia="en-GB"/>
          <w14:ligatures w14:val="none"/>
        </w:rPr>
        <w:t>responsibility</w:t>
      </w:r>
      <w:r w:rsidR="00E320A2" w:rsidRPr="00601168">
        <w:rPr>
          <w:rFonts w:ascii="Arial" w:eastAsia="Times New Roman" w:hAnsi="Arial" w:cs="Arial"/>
          <w:kern w:val="0"/>
          <w:sz w:val="32"/>
          <w:szCs w:val="32"/>
          <w:lang w:eastAsia="en-GB"/>
          <w14:ligatures w14:val="none"/>
        </w:rPr>
        <w:t xml:space="preserve"> in</w:t>
      </w:r>
      <w:r w:rsidR="000207C0" w:rsidRPr="00601168">
        <w:rPr>
          <w:rFonts w:ascii="Arial" w:eastAsia="Times New Roman" w:hAnsi="Arial" w:cs="Arial"/>
          <w:kern w:val="0"/>
          <w:sz w:val="32"/>
          <w:szCs w:val="32"/>
          <w:lang w:eastAsia="en-GB"/>
          <w14:ligatures w14:val="none"/>
        </w:rPr>
        <w:t xml:space="preserve"> tackling</w:t>
      </w:r>
      <w:r w:rsidR="00E320A2" w:rsidRPr="00601168">
        <w:rPr>
          <w:rFonts w:ascii="Arial" w:eastAsia="Times New Roman" w:hAnsi="Arial" w:cs="Arial"/>
          <w:kern w:val="0"/>
          <w:sz w:val="32"/>
          <w:szCs w:val="32"/>
          <w:lang w:eastAsia="en-GB"/>
          <w14:ligatures w14:val="none"/>
        </w:rPr>
        <w:t xml:space="preserve"> global climate change</w:t>
      </w:r>
      <w:r w:rsidR="00D83E48" w:rsidRPr="00601168">
        <w:rPr>
          <w:rFonts w:ascii="Arial" w:eastAsia="Times New Roman" w:hAnsi="Arial" w:cs="Arial"/>
          <w:kern w:val="0"/>
          <w:sz w:val="32"/>
          <w:szCs w:val="32"/>
          <w:lang w:eastAsia="en-GB"/>
          <w14:ligatures w14:val="none"/>
        </w:rPr>
        <w:t>.</w:t>
      </w:r>
    </w:p>
    <w:p w14:paraId="412AFAAD" w14:textId="439F5B35" w:rsidR="00057AAE" w:rsidRDefault="005207F5"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Since </w:t>
      </w:r>
      <w:r w:rsidR="00D83E48" w:rsidRPr="00601168">
        <w:rPr>
          <w:rFonts w:ascii="Arial" w:eastAsia="Times New Roman" w:hAnsi="Arial" w:cs="Arial"/>
          <w:kern w:val="0"/>
          <w:sz w:val="32"/>
          <w:szCs w:val="32"/>
          <w:lang w:eastAsia="en-GB"/>
          <w14:ligatures w14:val="none"/>
        </w:rPr>
        <w:t xml:space="preserve">April 2025, the National Procurement Governance and Sustainability Team </w:t>
      </w:r>
      <w:r w:rsidR="009A1512" w:rsidRPr="00601168">
        <w:rPr>
          <w:rFonts w:ascii="Arial" w:eastAsia="Times New Roman" w:hAnsi="Arial" w:cs="Arial"/>
          <w:kern w:val="0"/>
          <w:sz w:val="32"/>
          <w:szCs w:val="32"/>
          <w:lang w:eastAsia="en-GB"/>
          <w14:ligatures w14:val="none"/>
        </w:rPr>
        <w:t xml:space="preserve">has offered </w:t>
      </w:r>
      <w:r w:rsidR="00D83E48" w:rsidRPr="00601168">
        <w:rPr>
          <w:rFonts w:ascii="Arial" w:eastAsia="Times New Roman" w:hAnsi="Arial" w:cs="Arial"/>
          <w:kern w:val="0"/>
          <w:sz w:val="32"/>
          <w:szCs w:val="32"/>
          <w:lang w:eastAsia="en-GB"/>
          <w14:ligatures w14:val="none"/>
        </w:rPr>
        <w:t>support to selected National Frameworks to maximise sustainability considerations by including and s</w:t>
      </w:r>
      <w:r w:rsidR="00F958E3" w:rsidRPr="00601168">
        <w:rPr>
          <w:rFonts w:ascii="Arial" w:eastAsia="Times New Roman" w:hAnsi="Arial" w:cs="Arial"/>
          <w:kern w:val="0"/>
          <w:sz w:val="32"/>
          <w:szCs w:val="32"/>
          <w:lang w:eastAsia="en-GB"/>
          <w14:ligatures w14:val="none"/>
        </w:rPr>
        <w:t>upporting evaluation of</w:t>
      </w:r>
      <w:r w:rsidR="00D83E48" w:rsidRPr="00601168">
        <w:rPr>
          <w:rFonts w:ascii="Arial" w:eastAsia="Times New Roman" w:hAnsi="Arial" w:cs="Arial"/>
          <w:kern w:val="0"/>
          <w:sz w:val="32"/>
          <w:szCs w:val="32"/>
          <w:lang w:eastAsia="en-GB"/>
          <w14:ligatures w14:val="none"/>
        </w:rPr>
        <w:t xml:space="preserve"> bespoke sustainability criteria.</w:t>
      </w:r>
    </w:p>
    <w:p w14:paraId="74B94917" w14:textId="77777777" w:rsidR="00195B08" w:rsidRPr="00601168" w:rsidRDefault="00195B08" w:rsidP="00D16D63">
      <w:pPr>
        <w:spacing w:after="120" w:line="240" w:lineRule="auto"/>
        <w:ind w:right="227"/>
        <w:textAlignment w:val="baseline"/>
        <w:rPr>
          <w:rFonts w:ascii="Arial" w:eastAsia="Times New Roman" w:hAnsi="Arial" w:cs="Arial"/>
          <w:kern w:val="0"/>
          <w:sz w:val="32"/>
          <w:szCs w:val="32"/>
          <w:lang w:eastAsia="en-GB"/>
          <w14:ligatures w14:val="none"/>
        </w:rPr>
      </w:pPr>
    </w:p>
    <w:p w14:paraId="3FE338DC" w14:textId="3ED49843" w:rsidR="00B31A86" w:rsidRPr="00601168" w:rsidRDefault="00B31A86" w:rsidP="00601168">
      <w:pPr>
        <w:pStyle w:val="Heading2"/>
        <w:rPr>
          <w:rFonts w:ascii="Arial" w:hAnsi="Arial" w:cs="Arial"/>
          <w:color w:val="auto"/>
        </w:rPr>
      </w:pPr>
      <w:bookmarkStart w:id="2" w:name="_Toc220503268"/>
      <w:r w:rsidRPr="00601168">
        <w:rPr>
          <w:rFonts w:ascii="Arial" w:hAnsi="Arial" w:cs="Arial"/>
          <w:color w:val="auto"/>
        </w:rPr>
        <w:t>This case study</w:t>
      </w:r>
      <w:r w:rsidR="00476B80" w:rsidRPr="00601168">
        <w:rPr>
          <w:rFonts w:ascii="Arial" w:hAnsi="Arial" w:cs="Arial"/>
          <w:color w:val="auto"/>
        </w:rPr>
        <w:t>.</w:t>
      </w:r>
      <w:bookmarkEnd w:id="2"/>
    </w:p>
    <w:p w14:paraId="12783563" w14:textId="09639658" w:rsidR="00B74377" w:rsidRPr="00601168" w:rsidRDefault="004C32FA"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This case study explores the strategic planning</w:t>
      </w:r>
      <w:r w:rsidR="00B76360" w:rsidRPr="00601168">
        <w:rPr>
          <w:rFonts w:ascii="Arial" w:eastAsia="Times New Roman" w:hAnsi="Arial" w:cs="Arial"/>
          <w:kern w:val="0"/>
          <w:sz w:val="32"/>
          <w:szCs w:val="32"/>
          <w:lang w:eastAsia="en-GB"/>
          <w14:ligatures w14:val="none"/>
        </w:rPr>
        <w:t xml:space="preserve"> </w:t>
      </w:r>
      <w:r w:rsidR="00B74377" w:rsidRPr="00601168">
        <w:rPr>
          <w:rFonts w:ascii="Arial" w:eastAsia="Times New Roman" w:hAnsi="Arial" w:cs="Arial"/>
          <w:kern w:val="0"/>
          <w:sz w:val="32"/>
          <w:szCs w:val="32"/>
          <w:lang w:eastAsia="en-GB"/>
          <w14:ligatures w14:val="none"/>
        </w:rPr>
        <w:t xml:space="preserve">and analysis </w:t>
      </w:r>
      <w:r w:rsidR="00B76360" w:rsidRPr="00601168">
        <w:rPr>
          <w:rFonts w:ascii="Arial" w:eastAsia="Times New Roman" w:hAnsi="Arial" w:cs="Arial"/>
          <w:kern w:val="0"/>
          <w:sz w:val="32"/>
          <w:szCs w:val="32"/>
          <w:lang w:eastAsia="en-GB"/>
          <w14:ligatures w14:val="none"/>
        </w:rPr>
        <w:t xml:space="preserve">that </w:t>
      </w:r>
      <w:r w:rsidR="00B74377" w:rsidRPr="00601168">
        <w:rPr>
          <w:rFonts w:ascii="Arial" w:eastAsia="Times New Roman" w:hAnsi="Arial" w:cs="Arial"/>
          <w:kern w:val="0"/>
          <w:sz w:val="32"/>
          <w:szCs w:val="32"/>
          <w:lang w:eastAsia="en-GB"/>
          <w14:ligatures w14:val="none"/>
        </w:rPr>
        <w:t xml:space="preserve">has </w:t>
      </w:r>
      <w:r w:rsidR="00B76360" w:rsidRPr="00601168">
        <w:rPr>
          <w:rFonts w:ascii="Arial" w:eastAsia="Times New Roman" w:hAnsi="Arial" w:cs="Arial"/>
          <w:kern w:val="0"/>
          <w:sz w:val="32"/>
          <w:szCs w:val="32"/>
          <w:lang w:eastAsia="en-GB"/>
          <w14:ligatures w14:val="none"/>
        </w:rPr>
        <w:t xml:space="preserve">resulted </w:t>
      </w:r>
      <w:r w:rsidR="00B74377" w:rsidRPr="00601168">
        <w:rPr>
          <w:rFonts w:ascii="Arial" w:eastAsia="Times New Roman" w:hAnsi="Arial" w:cs="Arial"/>
          <w:kern w:val="0"/>
          <w:sz w:val="32"/>
          <w:szCs w:val="32"/>
          <w:lang w:eastAsia="en-GB"/>
          <w14:ligatures w14:val="none"/>
        </w:rPr>
        <w:t>in</w:t>
      </w:r>
      <w:r w:rsidR="00B76360" w:rsidRPr="00601168">
        <w:rPr>
          <w:rFonts w:ascii="Arial" w:eastAsia="Times New Roman" w:hAnsi="Arial" w:cs="Arial"/>
          <w:kern w:val="0"/>
          <w:sz w:val="32"/>
          <w:szCs w:val="32"/>
          <w:lang w:eastAsia="en-GB"/>
          <w14:ligatures w14:val="none"/>
        </w:rPr>
        <w:t xml:space="preserve"> the focus on selected frameworks</w:t>
      </w:r>
      <w:r w:rsidR="00C62648" w:rsidRPr="00601168">
        <w:rPr>
          <w:rFonts w:ascii="Arial" w:eastAsia="Times New Roman" w:hAnsi="Arial" w:cs="Arial"/>
          <w:kern w:val="0"/>
          <w:sz w:val="32"/>
          <w:szCs w:val="32"/>
          <w:lang w:eastAsia="en-GB"/>
          <w14:ligatures w14:val="none"/>
        </w:rPr>
        <w:t>,</w:t>
      </w:r>
      <w:r w:rsidR="00B76360" w:rsidRPr="00601168">
        <w:rPr>
          <w:rFonts w:ascii="Arial" w:eastAsia="Times New Roman" w:hAnsi="Arial" w:cs="Arial"/>
          <w:kern w:val="0"/>
          <w:sz w:val="32"/>
          <w:szCs w:val="32"/>
          <w:lang w:eastAsia="en-GB"/>
          <w14:ligatures w14:val="none"/>
        </w:rPr>
        <w:t xml:space="preserve"> </w:t>
      </w:r>
      <w:r w:rsidRPr="00601168">
        <w:rPr>
          <w:rFonts w:ascii="Arial" w:eastAsia="Times New Roman" w:hAnsi="Arial" w:cs="Arial"/>
          <w:kern w:val="0"/>
          <w:sz w:val="32"/>
          <w:szCs w:val="32"/>
          <w:lang w:eastAsia="en-GB"/>
          <w14:ligatures w14:val="none"/>
        </w:rPr>
        <w:t xml:space="preserve">and </w:t>
      </w:r>
      <w:r w:rsidR="00A23379" w:rsidRPr="00601168">
        <w:rPr>
          <w:rFonts w:ascii="Arial" w:eastAsia="Times New Roman" w:hAnsi="Arial" w:cs="Arial"/>
          <w:kern w:val="0"/>
          <w:sz w:val="32"/>
          <w:szCs w:val="32"/>
          <w:lang w:eastAsia="en-GB"/>
          <w14:ligatures w14:val="none"/>
        </w:rPr>
        <w:t xml:space="preserve">ongoing </w:t>
      </w:r>
      <w:r w:rsidR="00C62648" w:rsidRPr="00601168">
        <w:rPr>
          <w:rFonts w:ascii="Arial" w:eastAsia="Times New Roman" w:hAnsi="Arial" w:cs="Arial"/>
          <w:kern w:val="0"/>
          <w:sz w:val="32"/>
          <w:szCs w:val="32"/>
          <w:lang w:eastAsia="en-GB"/>
          <w14:ligatures w14:val="none"/>
        </w:rPr>
        <w:t>process and governance</w:t>
      </w:r>
      <w:r w:rsidR="00B74377" w:rsidRPr="00601168">
        <w:rPr>
          <w:rFonts w:ascii="Arial" w:eastAsia="Times New Roman" w:hAnsi="Arial" w:cs="Arial"/>
          <w:kern w:val="0"/>
          <w:sz w:val="32"/>
          <w:szCs w:val="32"/>
          <w:lang w:eastAsia="en-GB"/>
          <w14:ligatures w14:val="none"/>
        </w:rPr>
        <w:t>.</w:t>
      </w:r>
    </w:p>
    <w:p w14:paraId="2D41BE5F" w14:textId="77777777" w:rsidR="009A061A" w:rsidRPr="00601168" w:rsidRDefault="009A061A"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The intended audience for this case study comprises: </w:t>
      </w:r>
    </w:p>
    <w:p w14:paraId="4E310606" w14:textId="597AE151" w:rsidR="009A061A" w:rsidRPr="00601168" w:rsidRDefault="009A061A" w:rsidP="00D16D63">
      <w:pPr>
        <w:pStyle w:val="ListParagraph"/>
        <w:numPr>
          <w:ilvl w:val="0"/>
          <w:numId w:val="3"/>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Senior NHSS stakeholders including service managers</w:t>
      </w:r>
      <w:r w:rsidR="00601CB5" w:rsidRPr="00601168">
        <w:rPr>
          <w:rFonts w:ascii="Arial" w:eastAsia="Times New Roman" w:hAnsi="Arial" w:cs="Arial"/>
          <w:kern w:val="0"/>
          <w:sz w:val="32"/>
          <w:szCs w:val="32"/>
          <w:lang w:eastAsia="en-GB"/>
          <w14:ligatures w14:val="none"/>
        </w:rPr>
        <w:t>;</w:t>
      </w:r>
      <w:r w:rsidRPr="00601168">
        <w:rPr>
          <w:rFonts w:ascii="Arial" w:eastAsia="Times New Roman" w:hAnsi="Arial" w:cs="Arial"/>
          <w:kern w:val="0"/>
          <w:sz w:val="32"/>
          <w:szCs w:val="32"/>
          <w:lang w:eastAsia="en-GB"/>
          <w14:ligatures w14:val="none"/>
        </w:rPr>
        <w:t xml:space="preserve"> </w:t>
      </w:r>
    </w:p>
    <w:p w14:paraId="49C0E0E8" w14:textId="05ABE233" w:rsidR="009A061A" w:rsidRPr="00601168" w:rsidRDefault="009A061A" w:rsidP="00D16D63">
      <w:pPr>
        <w:pStyle w:val="ListParagraph"/>
        <w:numPr>
          <w:ilvl w:val="0"/>
          <w:numId w:val="3"/>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Medical directors &amp; clinicians</w:t>
      </w:r>
      <w:r w:rsidR="00601CB5" w:rsidRPr="00601168">
        <w:rPr>
          <w:rFonts w:ascii="Arial" w:eastAsia="Times New Roman" w:hAnsi="Arial" w:cs="Arial"/>
          <w:kern w:val="0"/>
          <w:sz w:val="32"/>
          <w:szCs w:val="32"/>
          <w:lang w:eastAsia="en-GB"/>
          <w14:ligatures w14:val="none"/>
        </w:rPr>
        <w:t>;</w:t>
      </w:r>
    </w:p>
    <w:p w14:paraId="27F37D2D" w14:textId="77777777" w:rsidR="00BA7D39" w:rsidRPr="00601168" w:rsidRDefault="00674326" w:rsidP="007775D2">
      <w:pPr>
        <w:pStyle w:val="ListParagraph"/>
        <w:numPr>
          <w:ilvl w:val="0"/>
          <w:numId w:val="3"/>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lastRenderedPageBreak/>
        <w:t xml:space="preserve">Climate and </w:t>
      </w:r>
      <w:r w:rsidR="00B971B8" w:rsidRPr="00601168">
        <w:rPr>
          <w:rFonts w:ascii="Arial" w:eastAsia="Times New Roman" w:hAnsi="Arial" w:cs="Arial"/>
          <w:kern w:val="0"/>
          <w:sz w:val="32"/>
          <w:szCs w:val="32"/>
          <w:lang w:eastAsia="en-GB"/>
          <w14:ligatures w14:val="none"/>
        </w:rPr>
        <w:t>Sustainability</w:t>
      </w:r>
      <w:r w:rsidRPr="00601168">
        <w:rPr>
          <w:rFonts w:ascii="Arial" w:eastAsia="Times New Roman" w:hAnsi="Arial" w:cs="Arial"/>
          <w:kern w:val="0"/>
          <w:sz w:val="32"/>
          <w:szCs w:val="32"/>
          <w:lang w:eastAsia="en-GB"/>
          <w14:ligatures w14:val="none"/>
        </w:rPr>
        <w:t xml:space="preserve"> specialists</w:t>
      </w:r>
      <w:r w:rsidR="00601CB5" w:rsidRPr="00601168">
        <w:rPr>
          <w:rFonts w:ascii="Arial" w:eastAsia="Times New Roman" w:hAnsi="Arial" w:cs="Arial"/>
          <w:kern w:val="0"/>
          <w:sz w:val="32"/>
          <w:szCs w:val="32"/>
          <w:lang w:eastAsia="en-GB"/>
          <w14:ligatures w14:val="none"/>
        </w:rPr>
        <w:t>;</w:t>
      </w:r>
    </w:p>
    <w:p w14:paraId="70D72B24" w14:textId="161E5A6E" w:rsidR="00BA7D39" w:rsidRDefault="00674326" w:rsidP="007775D2">
      <w:pPr>
        <w:pStyle w:val="ListParagraph"/>
        <w:numPr>
          <w:ilvl w:val="0"/>
          <w:numId w:val="3"/>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P</w:t>
      </w:r>
      <w:r w:rsidR="009A061A" w:rsidRPr="00601168">
        <w:rPr>
          <w:rFonts w:ascii="Arial" w:eastAsia="Times New Roman" w:hAnsi="Arial" w:cs="Arial"/>
          <w:kern w:val="0"/>
          <w:sz w:val="32"/>
          <w:szCs w:val="32"/>
          <w:lang w:eastAsia="en-GB"/>
          <w14:ligatures w14:val="none"/>
        </w:rPr>
        <w:t xml:space="preserve">rocurement practitioners in public bodies </w:t>
      </w:r>
    </w:p>
    <w:p w14:paraId="241CEE98" w14:textId="77777777" w:rsidR="00601168" w:rsidRPr="00601168" w:rsidRDefault="00601168" w:rsidP="00601168">
      <w:pPr>
        <w:spacing w:after="120" w:line="240" w:lineRule="auto"/>
        <w:ind w:left="360" w:right="227"/>
        <w:textAlignment w:val="baseline"/>
        <w:rPr>
          <w:rFonts w:ascii="Arial" w:eastAsia="Times New Roman" w:hAnsi="Arial" w:cs="Arial"/>
          <w:kern w:val="0"/>
          <w:sz w:val="32"/>
          <w:szCs w:val="32"/>
          <w:lang w:eastAsia="en-GB"/>
          <w14:ligatures w14:val="none"/>
        </w:rPr>
      </w:pPr>
    </w:p>
    <w:p w14:paraId="6803C9B7" w14:textId="60A68F5F" w:rsidR="00682348" w:rsidRPr="00601168" w:rsidRDefault="005826D1" w:rsidP="00601168">
      <w:pPr>
        <w:pStyle w:val="Heading2"/>
        <w:rPr>
          <w:rFonts w:ascii="Arial" w:hAnsi="Arial" w:cs="Arial"/>
          <w:color w:val="auto"/>
        </w:rPr>
      </w:pPr>
      <w:bookmarkStart w:id="3" w:name="_Toc220503269"/>
      <w:r w:rsidRPr="00601168">
        <w:rPr>
          <w:rFonts w:ascii="Arial" w:hAnsi="Arial" w:cs="Arial"/>
          <w:color w:val="auto"/>
        </w:rPr>
        <w:t xml:space="preserve">Developing the </w:t>
      </w:r>
      <w:r w:rsidR="00892C66" w:rsidRPr="00601168">
        <w:rPr>
          <w:rFonts w:ascii="Arial" w:hAnsi="Arial" w:cs="Arial"/>
          <w:color w:val="auto"/>
        </w:rPr>
        <w:t>sustainable procurement focus</w:t>
      </w:r>
      <w:bookmarkEnd w:id="3"/>
    </w:p>
    <w:p w14:paraId="5EAB67BC" w14:textId="257FF78B" w:rsidR="001935A7" w:rsidRPr="00601168" w:rsidRDefault="00540371"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Triall</w:t>
      </w:r>
      <w:r w:rsidR="00892B6C" w:rsidRPr="00601168">
        <w:rPr>
          <w:rFonts w:ascii="Arial" w:eastAsia="Times New Roman" w:hAnsi="Arial" w:cs="Arial"/>
          <w:kern w:val="0"/>
          <w:sz w:val="32"/>
          <w:szCs w:val="32"/>
          <w:lang w:eastAsia="en-GB"/>
          <w14:ligatures w14:val="none"/>
        </w:rPr>
        <w:t>ed</w:t>
      </w:r>
      <w:r w:rsidRPr="00601168">
        <w:rPr>
          <w:rFonts w:ascii="Arial" w:eastAsia="Times New Roman" w:hAnsi="Arial" w:cs="Arial"/>
          <w:kern w:val="0"/>
          <w:sz w:val="32"/>
          <w:szCs w:val="32"/>
          <w:lang w:eastAsia="en-GB"/>
          <w14:ligatures w14:val="none"/>
        </w:rPr>
        <w:t xml:space="preserve"> approach</w:t>
      </w:r>
      <w:r w:rsidR="000F2709" w:rsidRPr="00601168">
        <w:rPr>
          <w:rFonts w:ascii="Arial" w:eastAsia="Times New Roman" w:hAnsi="Arial" w:cs="Arial"/>
          <w:kern w:val="0"/>
          <w:sz w:val="32"/>
          <w:szCs w:val="32"/>
          <w:lang w:eastAsia="en-GB"/>
          <w14:ligatures w14:val="none"/>
        </w:rPr>
        <w:t xml:space="preserve"> – a ‘Model Question’</w:t>
      </w:r>
      <w:r w:rsidR="00476B80" w:rsidRPr="00601168">
        <w:rPr>
          <w:rFonts w:ascii="Arial" w:eastAsia="Times New Roman" w:hAnsi="Arial" w:cs="Arial"/>
          <w:kern w:val="0"/>
          <w:sz w:val="32"/>
          <w:szCs w:val="32"/>
          <w:lang w:eastAsia="en-GB"/>
          <w14:ligatures w14:val="none"/>
        </w:rPr>
        <w:t>.</w:t>
      </w:r>
    </w:p>
    <w:p w14:paraId="27202F41" w14:textId="766BC642" w:rsidR="00CC126D" w:rsidRPr="00601168" w:rsidRDefault="003350B3" w:rsidP="00D16D63">
      <w:pPr>
        <w:spacing w:after="120" w:line="240" w:lineRule="auto"/>
        <w:rPr>
          <w:rFonts w:ascii="Arial" w:hAnsi="Arial" w:cs="Arial"/>
          <w:sz w:val="32"/>
          <w:szCs w:val="32"/>
          <w:lang w:val="en-US"/>
        </w:rPr>
      </w:pPr>
      <w:r w:rsidRPr="00601168">
        <w:rPr>
          <w:rFonts w:ascii="Arial" w:hAnsi="Arial" w:cs="Arial"/>
          <w:sz w:val="32"/>
          <w:szCs w:val="32"/>
          <w:lang w:val="en-US"/>
        </w:rPr>
        <w:t>National Procurement</w:t>
      </w:r>
      <w:r w:rsidR="00EC7344" w:rsidRPr="00601168">
        <w:rPr>
          <w:rFonts w:ascii="Arial" w:hAnsi="Arial" w:cs="Arial"/>
          <w:sz w:val="32"/>
          <w:szCs w:val="32"/>
          <w:lang w:val="en-US"/>
        </w:rPr>
        <w:t xml:space="preserve"> sought to </w:t>
      </w:r>
      <w:r w:rsidR="00C91D05" w:rsidRPr="00601168">
        <w:rPr>
          <w:rFonts w:ascii="Arial" w:hAnsi="Arial" w:cs="Arial"/>
          <w:sz w:val="32"/>
          <w:szCs w:val="32"/>
          <w:lang w:val="en-US"/>
        </w:rPr>
        <w:t xml:space="preserve">enhance the inclusion of sustainability within </w:t>
      </w:r>
      <w:r w:rsidR="00D36DED" w:rsidRPr="00601168">
        <w:rPr>
          <w:rFonts w:ascii="Arial" w:hAnsi="Arial" w:cs="Arial"/>
          <w:sz w:val="32"/>
          <w:szCs w:val="32"/>
          <w:lang w:val="en-US"/>
        </w:rPr>
        <w:t>frameworks and commodity strategies</w:t>
      </w:r>
      <w:r w:rsidR="00CC126D" w:rsidRPr="00601168">
        <w:rPr>
          <w:rFonts w:ascii="Arial" w:hAnsi="Arial" w:cs="Arial"/>
          <w:sz w:val="32"/>
          <w:szCs w:val="32"/>
          <w:lang w:val="en-US"/>
        </w:rPr>
        <w:t>:</w:t>
      </w:r>
    </w:p>
    <w:p w14:paraId="0A98AAF8" w14:textId="56DFE7B2" w:rsidR="00B23963" w:rsidRPr="00601168" w:rsidRDefault="005537FA" w:rsidP="00D16D63">
      <w:pPr>
        <w:pStyle w:val="ListParagraph"/>
        <w:numPr>
          <w:ilvl w:val="0"/>
          <w:numId w:val="14"/>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To </w:t>
      </w:r>
      <w:r w:rsidR="00B87371" w:rsidRPr="00601168">
        <w:rPr>
          <w:rFonts w:ascii="Arial" w:eastAsia="Times New Roman" w:hAnsi="Arial" w:cs="Arial"/>
          <w:kern w:val="0"/>
          <w:sz w:val="32"/>
          <w:szCs w:val="32"/>
          <w:lang w:eastAsia="en-GB"/>
          <w14:ligatures w14:val="none"/>
        </w:rPr>
        <w:t>ensure</w:t>
      </w:r>
      <w:r w:rsidR="00E95750" w:rsidRPr="00601168">
        <w:rPr>
          <w:rFonts w:ascii="Arial" w:eastAsia="Times New Roman" w:hAnsi="Arial" w:cs="Arial"/>
          <w:kern w:val="0"/>
          <w:sz w:val="32"/>
          <w:szCs w:val="32"/>
          <w:lang w:eastAsia="en-GB"/>
          <w14:ligatures w14:val="none"/>
        </w:rPr>
        <w:t>,</w:t>
      </w:r>
      <w:r w:rsidR="007305E0" w:rsidRPr="00601168">
        <w:rPr>
          <w:rFonts w:ascii="Arial" w:eastAsia="Times New Roman" w:hAnsi="Arial" w:cs="Arial"/>
          <w:kern w:val="0"/>
          <w:sz w:val="32"/>
          <w:szCs w:val="32"/>
          <w:lang w:eastAsia="en-GB"/>
          <w14:ligatures w14:val="none"/>
        </w:rPr>
        <w:t xml:space="preserve"> where relevant</w:t>
      </w:r>
      <w:r w:rsidR="00E95750" w:rsidRPr="00601168">
        <w:rPr>
          <w:rFonts w:ascii="Arial" w:eastAsia="Times New Roman" w:hAnsi="Arial" w:cs="Arial"/>
          <w:kern w:val="0"/>
          <w:sz w:val="32"/>
          <w:szCs w:val="32"/>
          <w:lang w:eastAsia="en-GB"/>
          <w14:ligatures w14:val="none"/>
        </w:rPr>
        <w:t>,</w:t>
      </w:r>
      <w:r w:rsidR="007305E0" w:rsidRPr="00601168">
        <w:rPr>
          <w:rFonts w:ascii="Arial" w:eastAsia="Times New Roman" w:hAnsi="Arial" w:cs="Arial"/>
          <w:kern w:val="0"/>
          <w:sz w:val="32"/>
          <w:szCs w:val="32"/>
          <w:lang w:eastAsia="en-GB"/>
          <w14:ligatures w14:val="none"/>
        </w:rPr>
        <w:t xml:space="preserve"> </w:t>
      </w:r>
      <w:r w:rsidR="0005181E" w:rsidRPr="00601168">
        <w:rPr>
          <w:rFonts w:ascii="Arial" w:eastAsia="Times New Roman" w:hAnsi="Arial" w:cs="Arial"/>
          <w:kern w:val="0"/>
          <w:sz w:val="32"/>
          <w:szCs w:val="32"/>
          <w:lang w:eastAsia="en-GB"/>
          <w14:ligatures w14:val="none"/>
        </w:rPr>
        <w:t xml:space="preserve">alignment </w:t>
      </w:r>
      <w:r w:rsidR="00E1286C" w:rsidRPr="00601168">
        <w:rPr>
          <w:rFonts w:ascii="Arial" w:eastAsia="Times New Roman" w:hAnsi="Arial" w:cs="Arial"/>
          <w:kern w:val="0"/>
          <w:sz w:val="32"/>
          <w:szCs w:val="32"/>
          <w:lang w:eastAsia="en-GB"/>
          <w14:ligatures w14:val="none"/>
        </w:rPr>
        <w:t>with</w:t>
      </w:r>
      <w:r w:rsidR="007305E0" w:rsidRPr="00601168">
        <w:rPr>
          <w:rFonts w:ascii="Arial" w:eastAsia="Times New Roman" w:hAnsi="Arial" w:cs="Arial"/>
          <w:kern w:val="0"/>
          <w:sz w:val="32"/>
          <w:szCs w:val="32"/>
          <w:lang w:eastAsia="en-GB"/>
          <w14:ligatures w14:val="none"/>
        </w:rPr>
        <w:t xml:space="preserve"> </w:t>
      </w:r>
      <w:r w:rsidR="001D431E" w:rsidRPr="00601168">
        <w:rPr>
          <w:rFonts w:ascii="Arial" w:eastAsia="Times New Roman" w:hAnsi="Arial" w:cs="Arial"/>
          <w:kern w:val="0"/>
          <w:sz w:val="32"/>
          <w:szCs w:val="32"/>
          <w:lang w:eastAsia="en-GB"/>
          <w14:ligatures w14:val="none"/>
        </w:rPr>
        <w:t>UK Healthcare partners</w:t>
      </w:r>
      <w:r w:rsidRPr="00601168">
        <w:rPr>
          <w:rFonts w:ascii="Arial" w:eastAsia="Times New Roman" w:hAnsi="Arial" w:cs="Arial"/>
          <w:kern w:val="0"/>
          <w:sz w:val="32"/>
          <w:szCs w:val="32"/>
          <w:lang w:eastAsia="en-GB"/>
          <w14:ligatures w14:val="none"/>
        </w:rPr>
        <w:t xml:space="preserve">, </w:t>
      </w:r>
      <w:r w:rsidR="00E1286C" w:rsidRPr="00601168">
        <w:rPr>
          <w:rFonts w:ascii="Arial" w:eastAsia="Times New Roman" w:hAnsi="Arial" w:cs="Arial"/>
          <w:kern w:val="0"/>
          <w:sz w:val="32"/>
          <w:szCs w:val="32"/>
          <w:lang w:eastAsia="en-GB"/>
          <w14:ligatures w14:val="none"/>
        </w:rPr>
        <w:t xml:space="preserve">to help </w:t>
      </w:r>
      <w:r w:rsidRPr="00601168">
        <w:rPr>
          <w:rFonts w:ascii="Arial" w:eastAsia="Times New Roman" w:hAnsi="Arial" w:cs="Arial"/>
          <w:kern w:val="0"/>
          <w:sz w:val="32"/>
          <w:szCs w:val="32"/>
          <w:lang w:eastAsia="en-GB"/>
          <w14:ligatures w14:val="none"/>
        </w:rPr>
        <w:t>ensur</w:t>
      </w:r>
      <w:r w:rsidR="00E1286C" w:rsidRPr="00601168">
        <w:rPr>
          <w:rFonts w:ascii="Arial" w:eastAsia="Times New Roman" w:hAnsi="Arial" w:cs="Arial"/>
          <w:kern w:val="0"/>
          <w:sz w:val="32"/>
          <w:szCs w:val="32"/>
          <w:lang w:eastAsia="en-GB"/>
          <w14:ligatures w14:val="none"/>
        </w:rPr>
        <w:t>e</w:t>
      </w:r>
      <w:r w:rsidRPr="00601168">
        <w:rPr>
          <w:rFonts w:ascii="Arial" w:eastAsia="Times New Roman" w:hAnsi="Arial" w:cs="Arial"/>
          <w:kern w:val="0"/>
          <w:sz w:val="32"/>
          <w:szCs w:val="32"/>
          <w:lang w:eastAsia="en-GB"/>
          <w14:ligatures w14:val="none"/>
        </w:rPr>
        <w:t xml:space="preserve"> a clear and consistent message to </w:t>
      </w:r>
      <w:r w:rsidR="00B23963" w:rsidRPr="00601168">
        <w:rPr>
          <w:rFonts w:ascii="Arial" w:eastAsia="Times New Roman" w:hAnsi="Arial" w:cs="Arial"/>
          <w:kern w:val="0"/>
          <w:sz w:val="32"/>
          <w:szCs w:val="32"/>
          <w:lang w:eastAsia="en-GB"/>
          <w14:ligatures w14:val="none"/>
        </w:rPr>
        <w:t>suppliers, industry and relevant stakeholders.</w:t>
      </w:r>
    </w:p>
    <w:p w14:paraId="27D4E97F" w14:textId="77777777" w:rsidR="00800762" w:rsidRPr="00601168" w:rsidRDefault="00EC7344" w:rsidP="00D16D63">
      <w:pPr>
        <w:pStyle w:val="ListParagraph"/>
        <w:numPr>
          <w:ilvl w:val="0"/>
          <w:numId w:val="14"/>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To support </w:t>
      </w:r>
      <w:r w:rsidR="00800762" w:rsidRPr="00601168">
        <w:rPr>
          <w:rFonts w:ascii="Arial" w:eastAsia="Times New Roman" w:hAnsi="Arial" w:cs="Arial"/>
          <w:kern w:val="0"/>
          <w:sz w:val="32"/>
          <w:szCs w:val="32"/>
          <w:lang w:eastAsia="en-GB"/>
          <w14:ligatures w14:val="none"/>
        </w:rPr>
        <w:t>targets such as the transition to Net Zero.</w:t>
      </w:r>
    </w:p>
    <w:p w14:paraId="3FDACF3C" w14:textId="770100A2" w:rsidR="00750B41" w:rsidRPr="00601168" w:rsidRDefault="00750B41" w:rsidP="00D16D63">
      <w:pPr>
        <w:pStyle w:val="ListParagraph"/>
        <w:numPr>
          <w:ilvl w:val="0"/>
          <w:numId w:val="14"/>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To help procurement teams.</w:t>
      </w:r>
    </w:p>
    <w:p w14:paraId="44F90460" w14:textId="3AC798FD" w:rsidR="00B344AC" w:rsidRDefault="001D431E" w:rsidP="00D16D63">
      <w:pPr>
        <w:spacing w:after="120" w:line="240" w:lineRule="auto"/>
        <w:ind w:right="227"/>
        <w:textAlignment w:val="baseline"/>
        <w:rPr>
          <w:rFonts w:ascii="Arial" w:hAnsi="Arial" w:cs="Arial"/>
          <w:sz w:val="32"/>
          <w:szCs w:val="32"/>
        </w:rPr>
      </w:pPr>
      <w:r w:rsidRPr="00601168">
        <w:rPr>
          <w:rFonts w:ascii="Arial" w:eastAsia="Times New Roman" w:hAnsi="Arial" w:cs="Arial"/>
          <w:kern w:val="0"/>
          <w:sz w:val="32"/>
          <w:szCs w:val="32"/>
          <w:lang w:eastAsia="en-GB"/>
          <w14:ligatures w14:val="none"/>
        </w:rPr>
        <w:t>As a result, i</w:t>
      </w:r>
      <w:r w:rsidR="00632124" w:rsidRPr="00601168">
        <w:rPr>
          <w:rFonts w:ascii="Arial" w:eastAsia="Times New Roman" w:hAnsi="Arial" w:cs="Arial"/>
          <w:kern w:val="0"/>
          <w:sz w:val="32"/>
          <w:szCs w:val="32"/>
          <w:lang w:eastAsia="en-GB"/>
          <w14:ligatures w14:val="none"/>
        </w:rPr>
        <w:t xml:space="preserve">n 2023-2024, </w:t>
      </w:r>
      <w:r w:rsidR="00B51B3B" w:rsidRPr="00601168">
        <w:rPr>
          <w:rFonts w:ascii="Arial" w:eastAsia="Times New Roman" w:hAnsi="Arial" w:cs="Arial"/>
          <w:kern w:val="0"/>
          <w:sz w:val="32"/>
          <w:szCs w:val="32"/>
          <w:lang w:eastAsia="en-GB"/>
          <w14:ligatures w14:val="none"/>
        </w:rPr>
        <w:t xml:space="preserve">to ensure </w:t>
      </w:r>
      <w:r w:rsidR="00E32D71" w:rsidRPr="00601168">
        <w:rPr>
          <w:rFonts w:ascii="Arial" w:eastAsia="Times New Roman" w:hAnsi="Arial" w:cs="Arial"/>
          <w:kern w:val="0"/>
          <w:sz w:val="32"/>
          <w:szCs w:val="32"/>
          <w:lang w:eastAsia="en-GB"/>
          <w14:ligatures w14:val="none"/>
        </w:rPr>
        <w:t>sustainability consideration in tenders</w:t>
      </w:r>
      <w:r w:rsidR="00B31460" w:rsidRPr="00601168">
        <w:rPr>
          <w:rFonts w:ascii="Arial" w:eastAsia="Times New Roman" w:hAnsi="Arial" w:cs="Arial"/>
          <w:kern w:val="0"/>
          <w:sz w:val="32"/>
          <w:szCs w:val="32"/>
          <w:lang w:eastAsia="en-GB"/>
          <w14:ligatures w14:val="none"/>
        </w:rPr>
        <w:t xml:space="preserve"> for </w:t>
      </w:r>
      <w:r w:rsidR="009852C2" w:rsidRPr="00601168">
        <w:rPr>
          <w:rFonts w:ascii="Arial" w:eastAsia="Times New Roman" w:hAnsi="Arial" w:cs="Arial"/>
          <w:kern w:val="0"/>
          <w:sz w:val="32"/>
          <w:szCs w:val="32"/>
          <w:lang w:eastAsia="en-GB"/>
          <w14:ligatures w14:val="none"/>
        </w:rPr>
        <w:t>consumable product commodity frameworks</w:t>
      </w:r>
      <w:r w:rsidR="00E32D71" w:rsidRPr="00601168">
        <w:rPr>
          <w:rFonts w:ascii="Arial" w:eastAsia="Times New Roman" w:hAnsi="Arial" w:cs="Arial"/>
          <w:kern w:val="0"/>
          <w:sz w:val="32"/>
          <w:szCs w:val="32"/>
          <w:lang w:eastAsia="en-GB"/>
          <w14:ligatures w14:val="none"/>
        </w:rPr>
        <w:t xml:space="preserve">, </w:t>
      </w:r>
      <w:r w:rsidR="00632124" w:rsidRPr="00601168">
        <w:rPr>
          <w:rFonts w:ascii="Arial" w:eastAsia="Times New Roman" w:hAnsi="Arial" w:cs="Arial"/>
          <w:kern w:val="0"/>
          <w:sz w:val="32"/>
          <w:szCs w:val="32"/>
          <w:lang w:eastAsia="en-GB"/>
          <w14:ligatures w14:val="none"/>
        </w:rPr>
        <w:t xml:space="preserve">the inclusion of a ‘Model Question’ was trialled </w:t>
      </w:r>
      <w:r w:rsidR="001026EE" w:rsidRPr="00601168">
        <w:rPr>
          <w:rFonts w:ascii="Arial" w:eastAsia="Times New Roman" w:hAnsi="Arial" w:cs="Arial"/>
          <w:kern w:val="0"/>
          <w:sz w:val="32"/>
          <w:szCs w:val="32"/>
          <w:lang w:eastAsia="en-GB"/>
          <w14:ligatures w14:val="none"/>
        </w:rPr>
        <w:t xml:space="preserve">in selected frameworks, </w:t>
      </w:r>
      <w:r w:rsidR="00632124" w:rsidRPr="00601168">
        <w:rPr>
          <w:rFonts w:ascii="Arial" w:eastAsia="Times New Roman" w:hAnsi="Arial" w:cs="Arial"/>
          <w:kern w:val="0"/>
          <w:sz w:val="32"/>
          <w:szCs w:val="32"/>
          <w:lang w:eastAsia="en-GB"/>
          <w14:ligatures w14:val="none"/>
        </w:rPr>
        <w:t>w</w:t>
      </w:r>
      <w:r w:rsidR="00F73F9A" w:rsidRPr="00601168">
        <w:rPr>
          <w:rFonts w:ascii="Arial" w:eastAsia="Times New Roman" w:hAnsi="Arial" w:cs="Arial"/>
          <w:kern w:val="0"/>
          <w:sz w:val="32"/>
          <w:szCs w:val="32"/>
          <w:lang w:eastAsia="en-GB"/>
          <w14:ligatures w14:val="none"/>
        </w:rPr>
        <w:t xml:space="preserve">ith </w:t>
      </w:r>
      <w:r w:rsidR="00632124" w:rsidRPr="00601168">
        <w:rPr>
          <w:rFonts w:ascii="Arial" w:eastAsia="Times New Roman" w:hAnsi="Arial" w:cs="Arial"/>
          <w:kern w:val="0"/>
          <w:sz w:val="32"/>
          <w:szCs w:val="32"/>
          <w:lang w:eastAsia="en-GB"/>
          <w14:ligatures w14:val="none"/>
        </w:rPr>
        <w:t>a set of environmental questions</w:t>
      </w:r>
      <w:r w:rsidR="00B052C5" w:rsidRPr="00601168">
        <w:rPr>
          <w:rFonts w:ascii="Arial" w:eastAsia="Times New Roman" w:hAnsi="Arial" w:cs="Arial"/>
          <w:kern w:val="0"/>
          <w:sz w:val="32"/>
          <w:szCs w:val="32"/>
          <w:lang w:eastAsia="en-GB"/>
          <w14:ligatures w14:val="none"/>
        </w:rPr>
        <w:t xml:space="preserve"> and guidan</w:t>
      </w:r>
      <w:r w:rsidR="00B344AC" w:rsidRPr="00601168">
        <w:rPr>
          <w:rFonts w:ascii="Arial" w:hAnsi="Arial" w:cs="Arial"/>
          <w:sz w:val="32"/>
          <w:szCs w:val="32"/>
        </w:rPr>
        <w:t>ce for</w:t>
      </w:r>
      <w:r w:rsidR="0005181E" w:rsidRPr="00601168">
        <w:rPr>
          <w:rFonts w:ascii="Arial" w:hAnsi="Arial" w:cs="Arial"/>
          <w:sz w:val="32"/>
          <w:szCs w:val="32"/>
        </w:rPr>
        <w:t xml:space="preserve"> their</w:t>
      </w:r>
      <w:r w:rsidR="00B344AC" w:rsidRPr="00601168">
        <w:rPr>
          <w:rFonts w:ascii="Arial" w:hAnsi="Arial" w:cs="Arial"/>
          <w:sz w:val="32"/>
          <w:szCs w:val="32"/>
        </w:rPr>
        <w:t xml:space="preserve"> evaluation</w:t>
      </w:r>
      <w:r w:rsidR="0005181E" w:rsidRPr="00601168">
        <w:rPr>
          <w:rFonts w:ascii="Arial" w:hAnsi="Arial" w:cs="Arial"/>
          <w:sz w:val="32"/>
          <w:szCs w:val="32"/>
        </w:rPr>
        <w:t>.</w:t>
      </w:r>
      <w:r w:rsidR="00770E4D" w:rsidRPr="00601168">
        <w:rPr>
          <w:rFonts w:ascii="Arial" w:hAnsi="Arial" w:cs="Arial"/>
          <w:sz w:val="32"/>
          <w:szCs w:val="32"/>
        </w:rPr>
        <w:t xml:space="preserve"> The question </w:t>
      </w:r>
      <w:r w:rsidR="00FF3CFA" w:rsidRPr="00601168">
        <w:rPr>
          <w:rFonts w:ascii="Arial" w:hAnsi="Arial" w:cs="Arial"/>
          <w:sz w:val="32"/>
          <w:szCs w:val="32"/>
        </w:rPr>
        <w:t xml:space="preserve">for bidders </w:t>
      </w:r>
      <w:r w:rsidR="00770E4D" w:rsidRPr="00601168">
        <w:rPr>
          <w:rFonts w:ascii="Arial" w:hAnsi="Arial" w:cs="Arial"/>
          <w:sz w:val="32"/>
          <w:szCs w:val="32"/>
        </w:rPr>
        <w:t>focused on</w:t>
      </w:r>
      <w:r w:rsidR="00976934" w:rsidRPr="00601168">
        <w:rPr>
          <w:rFonts w:ascii="Arial" w:hAnsi="Arial" w:cs="Arial"/>
          <w:sz w:val="32"/>
          <w:szCs w:val="32"/>
        </w:rPr>
        <w:t xml:space="preserve"> mitigation of climate impacts throughout the relevant</w:t>
      </w:r>
      <w:r w:rsidR="007C5EB4" w:rsidRPr="00601168">
        <w:rPr>
          <w:rFonts w:ascii="Arial" w:hAnsi="Arial" w:cs="Arial"/>
          <w:sz w:val="32"/>
          <w:szCs w:val="32"/>
        </w:rPr>
        <w:t xml:space="preserve"> product </w:t>
      </w:r>
      <w:r w:rsidR="00976934" w:rsidRPr="00601168">
        <w:rPr>
          <w:rFonts w:ascii="Arial" w:hAnsi="Arial" w:cs="Arial"/>
          <w:sz w:val="32"/>
          <w:szCs w:val="32"/>
        </w:rPr>
        <w:t>life cycle</w:t>
      </w:r>
      <w:r w:rsidR="007C5EB4" w:rsidRPr="00601168">
        <w:rPr>
          <w:rFonts w:ascii="Arial" w:hAnsi="Arial" w:cs="Arial"/>
          <w:sz w:val="32"/>
          <w:szCs w:val="32"/>
        </w:rPr>
        <w:t>.</w:t>
      </w:r>
    </w:p>
    <w:p w14:paraId="39F89F7E" w14:textId="77777777" w:rsidR="00601168" w:rsidRPr="00601168" w:rsidRDefault="00601168" w:rsidP="00D16D63">
      <w:pPr>
        <w:spacing w:after="120" w:line="240" w:lineRule="auto"/>
        <w:ind w:right="227"/>
        <w:textAlignment w:val="baseline"/>
        <w:rPr>
          <w:rFonts w:ascii="Arial" w:hAnsi="Arial" w:cs="Arial"/>
          <w:sz w:val="32"/>
          <w:szCs w:val="32"/>
        </w:rPr>
      </w:pPr>
    </w:p>
    <w:p w14:paraId="00A65673" w14:textId="77777777" w:rsidR="0097480D" w:rsidRPr="00601168" w:rsidRDefault="0075399D" w:rsidP="00601168">
      <w:pPr>
        <w:pStyle w:val="Heading2"/>
        <w:rPr>
          <w:rFonts w:ascii="Arial" w:eastAsia="Times New Roman" w:hAnsi="Arial" w:cs="Arial"/>
          <w:color w:val="auto"/>
          <w:lang w:eastAsia="en-GB"/>
        </w:rPr>
      </w:pPr>
      <w:bookmarkStart w:id="4" w:name="_Toc220503270"/>
      <w:r w:rsidRPr="00601168">
        <w:rPr>
          <w:rFonts w:ascii="Arial" w:eastAsia="Times New Roman" w:hAnsi="Arial" w:cs="Arial"/>
          <w:color w:val="auto"/>
          <w:lang w:eastAsia="en-GB"/>
        </w:rPr>
        <w:t xml:space="preserve">Feedback and </w:t>
      </w:r>
      <w:r w:rsidR="0097480D" w:rsidRPr="00601168">
        <w:rPr>
          <w:rFonts w:ascii="Arial" w:eastAsia="Times New Roman" w:hAnsi="Arial" w:cs="Arial"/>
          <w:color w:val="auto"/>
          <w:lang w:eastAsia="en-GB"/>
        </w:rPr>
        <w:t>review</w:t>
      </w:r>
      <w:bookmarkEnd w:id="4"/>
    </w:p>
    <w:p w14:paraId="6A31A766" w14:textId="3DE47697" w:rsidR="00062067" w:rsidRPr="00601168" w:rsidRDefault="00062067" w:rsidP="00D16D63">
      <w:pPr>
        <w:spacing w:after="120" w:line="240" w:lineRule="auto"/>
        <w:rPr>
          <w:rFonts w:ascii="Arial" w:hAnsi="Arial" w:cs="Arial"/>
          <w:sz w:val="32"/>
          <w:szCs w:val="32"/>
        </w:rPr>
      </w:pPr>
      <w:r w:rsidRPr="00601168">
        <w:rPr>
          <w:rFonts w:ascii="Arial" w:hAnsi="Arial" w:cs="Arial"/>
          <w:sz w:val="32"/>
          <w:szCs w:val="32"/>
        </w:rPr>
        <w:t>A series of engagement sessions were held internally and externally (facilitated by industry groups) ahead of the trial and feedback was sought post-trial.</w:t>
      </w:r>
    </w:p>
    <w:p w14:paraId="0397B1C4" w14:textId="26060CA1" w:rsidR="00357874" w:rsidRPr="00601168" w:rsidRDefault="00427503" w:rsidP="00F942C5">
      <w:pPr>
        <w:spacing w:after="120" w:line="240" w:lineRule="auto"/>
        <w:rPr>
          <w:rFonts w:ascii="Arial" w:eastAsiaTheme="minorEastAsia" w:hAnsi="Arial" w:cs="Arial"/>
          <w:sz w:val="32"/>
          <w:szCs w:val="32"/>
        </w:rPr>
      </w:pPr>
      <w:r w:rsidRPr="00601168">
        <w:rPr>
          <w:rFonts w:ascii="Arial" w:hAnsi="Arial" w:cs="Arial"/>
          <w:sz w:val="32"/>
          <w:szCs w:val="32"/>
        </w:rPr>
        <w:t xml:space="preserve">Following </w:t>
      </w:r>
      <w:r w:rsidR="00E06B38" w:rsidRPr="00601168">
        <w:rPr>
          <w:rFonts w:ascii="Arial" w:hAnsi="Arial" w:cs="Arial"/>
          <w:sz w:val="32"/>
          <w:szCs w:val="32"/>
        </w:rPr>
        <w:t>evaluation of this trial</w:t>
      </w:r>
      <w:r w:rsidR="00D92C77" w:rsidRPr="00601168">
        <w:rPr>
          <w:rFonts w:ascii="Arial" w:hAnsi="Arial" w:cs="Arial"/>
          <w:sz w:val="32"/>
          <w:szCs w:val="32"/>
        </w:rPr>
        <w:t xml:space="preserve">, </w:t>
      </w:r>
      <w:r w:rsidR="00E06B38" w:rsidRPr="00601168">
        <w:rPr>
          <w:rFonts w:ascii="Arial" w:hAnsi="Arial" w:cs="Arial"/>
          <w:sz w:val="32"/>
          <w:szCs w:val="32"/>
        </w:rPr>
        <w:t>t</w:t>
      </w:r>
      <w:r w:rsidR="00062067" w:rsidRPr="00601168">
        <w:rPr>
          <w:rFonts w:ascii="Arial" w:hAnsi="Arial" w:cs="Arial"/>
          <w:sz w:val="32"/>
          <w:szCs w:val="32"/>
        </w:rPr>
        <w:t>he decision was taken not to roll out the Model question further</w:t>
      </w:r>
      <w:r w:rsidR="00342029" w:rsidRPr="00601168">
        <w:rPr>
          <w:rFonts w:ascii="Arial" w:hAnsi="Arial" w:cs="Arial"/>
          <w:sz w:val="32"/>
          <w:szCs w:val="32"/>
        </w:rPr>
        <w:t xml:space="preserve">. </w:t>
      </w:r>
      <w:r w:rsidR="00357874" w:rsidRPr="00601168">
        <w:rPr>
          <w:rFonts w:ascii="Arial" w:eastAsia="Calibri" w:hAnsi="Arial" w:cs="Arial"/>
          <w:sz w:val="32"/>
          <w:szCs w:val="32"/>
        </w:rPr>
        <w:t>T</w:t>
      </w:r>
      <w:r w:rsidR="00357874" w:rsidRPr="00601168">
        <w:rPr>
          <w:rFonts w:ascii="Arial" w:hAnsi="Arial" w:cs="Arial"/>
          <w:sz w:val="32"/>
          <w:szCs w:val="32"/>
        </w:rPr>
        <w:t xml:space="preserve">he question </w:t>
      </w:r>
      <w:r w:rsidR="00357874" w:rsidRPr="00601168">
        <w:rPr>
          <w:rFonts w:ascii="Arial" w:eastAsia="Calibri" w:hAnsi="Arial" w:cs="Arial"/>
          <w:sz w:val="32"/>
          <w:szCs w:val="32"/>
        </w:rPr>
        <w:t xml:space="preserve">was </w:t>
      </w:r>
      <w:r w:rsidR="0077390E" w:rsidRPr="00601168">
        <w:rPr>
          <w:rFonts w:ascii="Arial" w:eastAsia="Calibri" w:hAnsi="Arial" w:cs="Arial"/>
          <w:sz w:val="32"/>
          <w:szCs w:val="32"/>
        </w:rPr>
        <w:t xml:space="preserve">considered </w:t>
      </w:r>
      <w:r w:rsidR="00357874" w:rsidRPr="00601168">
        <w:rPr>
          <w:rFonts w:ascii="Arial" w:eastAsia="Calibri" w:hAnsi="Arial" w:cs="Arial"/>
          <w:sz w:val="32"/>
          <w:szCs w:val="32"/>
        </w:rPr>
        <w:t>too</w:t>
      </w:r>
      <w:r w:rsidR="00357874" w:rsidRPr="00601168">
        <w:rPr>
          <w:rFonts w:ascii="Arial" w:hAnsi="Arial" w:cs="Arial"/>
          <w:sz w:val="32"/>
          <w:szCs w:val="32"/>
        </w:rPr>
        <w:t xml:space="preserve"> generic </w:t>
      </w:r>
      <w:r w:rsidR="00DE1412" w:rsidRPr="00601168">
        <w:rPr>
          <w:rFonts w:ascii="Arial" w:eastAsia="Calibri" w:hAnsi="Arial" w:cs="Arial"/>
          <w:sz w:val="32"/>
          <w:szCs w:val="32"/>
        </w:rPr>
        <w:t>as it</w:t>
      </w:r>
      <w:r w:rsidR="00357874" w:rsidRPr="00601168">
        <w:rPr>
          <w:rFonts w:ascii="Arial" w:eastAsia="Calibri" w:hAnsi="Arial" w:cs="Arial"/>
          <w:sz w:val="32"/>
          <w:szCs w:val="32"/>
        </w:rPr>
        <w:t xml:space="preserve"> limited inclusion of </w:t>
      </w:r>
      <w:r w:rsidR="00357874" w:rsidRPr="00601168">
        <w:rPr>
          <w:rFonts w:ascii="Arial" w:hAnsi="Arial" w:cs="Arial"/>
          <w:sz w:val="32"/>
          <w:szCs w:val="32"/>
        </w:rPr>
        <w:t xml:space="preserve">specific </w:t>
      </w:r>
      <w:r w:rsidR="00357874" w:rsidRPr="00601168">
        <w:rPr>
          <w:rFonts w:ascii="Arial" w:eastAsia="Calibri" w:hAnsi="Arial" w:cs="Arial"/>
          <w:sz w:val="32"/>
          <w:szCs w:val="32"/>
        </w:rPr>
        <w:t>risks</w:t>
      </w:r>
      <w:r w:rsidR="00DE1412" w:rsidRPr="00601168">
        <w:rPr>
          <w:rFonts w:ascii="Arial" w:eastAsia="Calibri" w:hAnsi="Arial" w:cs="Arial"/>
          <w:sz w:val="32"/>
          <w:szCs w:val="32"/>
        </w:rPr>
        <w:t>,</w:t>
      </w:r>
      <w:r w:rsidR="00357874" w:rsidRPr="00601168">
        <w:rPr>
          <w:rFonts w:ascii="Arial" w:eastAsia="Calibri" w:hAnsi="Arial" w:cs="Arial"/>
          <w:sz w:val="32"/>
          <w:szCs w:val="32"/>
        </w:rPr>
        <w:t xml:space="preserve"> ma</w:t>
      </w:r>
      <w:r w:rsidR="005207F5" w:rsidRPr="00601168">
        <w:rPr>
          <w:rFonts w:ascii="Arial" w:eastAsia="Calibri" w:hAnsi="Arial" w:cs="Arial"/>
          <w:sz w:val="32"/>
          <w:szCs w:val="32"/>
        </w:rPr>
        <w:t>king</w:t>
      </w:r>
      <w:r w:rsidR="00357874" w:rsidRPr="00601168">
        <w:rPr>
          <w:rFonts w:ascii="Arial" w:eastAsia="Calibri" w:hAnsi="Arial" w:cs="Arial"/>
          <w:sz w:val="32"/>
          <w:szCs w:val="32"/>
        </w:rPr>
        <w:t xml:space="preserve"> it hard to score</w:t>
      </w:r>
      <w:r w:rsidR="00DE1412" w:rsidRPr="00601168">
        <w:rPr>
          <w:rFonts w:ascii="Arial" w:eastAsia="Calibri" w:hAnsi="Arial" w:cs="Arial"/>
          <w:sz w:val="32"/>
          <w:szCs w:val="32"/>
        </w:rPr>
        <w:t xml:space="preserve">, </w:t>
      </w:r>
      <w:r w:rsidR="005207F5" w:rsidRPr="00601168">
        <w:rPr>
          <w:rFonts w:ascii="Arial" w:hAnsi="Arial" w:cs="Arial"/>
          <w:sz w:val="32"/>
          <w:szCs w:val="32"/>
        </w:rPr>
        <w:t xml:space="preserve">and </w:t>
      </w:r>
      <w:r w:rsidR="00357874" w:rsidRPr="00601168">
        <w:rPr>
          <w:rFonts w:ascii="Arial" w:eastAsia="Calibri" w:hAnsi="Arial" w:cs="Arial"/>
          <w:sz w:val="32"/>
          <w:szCs w:val="32"/>
        </w:rPr>
        <w:t xml:space="preserve">it also stifled innovation as </w:t>
      </w:r>
      <w:r w:rsidR="00F942C5" w:rsidRPr="00601168">
        <w:rPr>
          <w:rFonts w:ascii="Arial" w:eastAsia="Calibri" w:hAnsi="Arial" w:cs="Arial"/>
          <w:sz w:val="32"/>
          <w:szCs w:val="32"/>
        </w:rPr>
        <w:t xml:space="preserve">it </w:t>
      </w:r>
      <w:r w:rsidR="00357874" w:rsidRPr="00601168">
        <w:rPr>
          <w:rFonts w:ascii="Arial" w:eastAsia="Calibri" w:hAnsi="Arial" w:cs="Arial"/>
          <w:sz w:val="32"/>
          <w:szCs w:val="32"/>
        </w:rPr>
        <w:t>didn’t fit</w:t>
      </w:r>
      <w:r w:rsidR="00357874" w:rsidRPr="00601168">
        <w:rPr>
          <w:rFonts w:ascii="Arial" w:hAnsi="Arial" w:cs="Arial"/>
          <w:sz w:val="32"/>
          <w:szCs w:val="32"/>
        </w:rPr>
        <w:t xml:space="preserve"> well </w:t>
      </w:r>
      <w:r w:rsidR="00357874" w:rsidRPr="00601168">
        <w:rPr>
          <w:rFonts w:ascii="Arial" w:eastAsia="Calibri" w:hAnsi="Arial" w:cs="Arial"/>
          <w:sz w:val="32"/>
          <w:szCs w:val="32"/>
        </w:rPr>
        <w:t>in</w:t>
      </w:r>
      <w:r w:rsidR="00357874" w:rsidRPr="00601168">
        <w:rPr>
          <w:rFonts w:ascii="Arial" w:hAnsi="Arial" w:cs="Arial"/>
          <w:sz w:val="32"/>
          <w:szCs w:val="32"/>
        </w:rPr>
        <w:t xml:space="preserve"> the scoring </w:t>
      </w:r>
      <w:r w:rsidR="00357874" w:rsidRPr="00601168">
        <w:rPr>
          <w:rFonts w:ascii="Arial" w:eastAsia="Calibri" w:hAnsi="Arial" w:cs="Arial"/>
          <w:sz w:val="32"/>
          <w:szCs w:val="32"/>
        </w:rPr>
        <w:t>methodology.</w:t>
      </w:r>
    </w:p>
    <w:p w14:paraId="4333C64C" w14:textId="7A6C5D90" w:rsidR="002548DB" w:rsidRPr="00601168" w:rsidRDefault="005207F5" w:rsidP="00D16D63">
      <w:pPr>
        <w:spacing w:after="120" w:line="240" w:lineRule="auto"/>
        <w:rPr>
          <w:rFonts w:ascii="Arial" w:hAnsi="Arial" w:cs="Arial"/>
          <w:sz w:val="32"/>
          <w:szCs w:val="32"/>
        </w:rPr>
      </w:pPr>
      <w:r w:rsidRPr="00601168">
        <w:rPr>
          <w:rFonts w:ascii="Arial" w:hAnsi="Arial" w:cs="Arial"/>
          <w:sz w:val="32"/>
          <w:szCs w:val="32"/>
        </w:rPr>
        <w:t>Instead</w:t>
      </w:r>
      <w:r w:rsidR="00790A73" w:rsidRPr="00601168">
        <w:rPr>
          <w:rFonts w:ascii="Arial" w:hAnsi="Arial" w:cs="Arial"/>
          <w:sz w:val="32"/>
          <w:szCs w:val="32"/>
        </w:rPr>
        <w:t>, i</w:t>
      </w:r>
      <w:r w:rsidR="00CF3387" w:rsidRPr="00601168">
        <w:rPr>
          <w:rFonts w:ascii="Arial" w:hAnsi="Arial" w:cs="Arial"/>
          <w:sz w:val="32"/>
          <w:szCs w:val="32"/>
        </w:rPr>
        <w:t xml:space="preserve">n order to </w:t>
      </w:r>
      <w:r w:rsidR="006715B4" w:rsidRPr="00601168">
        <w:rPr>
          <w:rFonts w:ascii="Arial" w:hAnsi="Arial" w:cs="Arial"/>
          <w:sz w:val="32"/>
          <w:szCs w:val="32"/>
        </w:rPr>
        <w:t xml:space="preserve">ensure </w:t>
      </w:r>
      <w:r w:rsidR="00316BA4" w:rsidRPr="00601168">
        <w:rPr>
          <w:rFonts w:ascii="Arial" w:hAnsi="Arial" w:cs="Arial"/>
          <w:sz w:val="32"/>
          <w:szCs w:val="32"/>
        </w:rPr>
        <w:t xml:space="preserve">continual </w:t>
      </w:r>
      <w:r w:rsidR="006715B4" w:rsidRPr="00601168">
        <w:rPr>
          <w:rFonts w:ascii="Arial" w:hAnsi="Arial" w:cs="Arial"/>
          <w:sz w:val="32"/>
          <w:szCs w:val="32"/>
        </w:rPr>
        <w:t>improvement in sustainability</w:t>
      </w:r>
      <w:r w:rsidR="00790A73" w:rsidRPr="00601168">
        <w:rPr>
          <w:rFonts w:ascii="Arial" w:hAnsi="Arial" w:cs="Arial"/>
          <w:sz w:val="32"/>
          <w:szCs w:val="32"/>
        </w:rPr>
        <w:t>,</w:t>
      </w:r>
      <w:r w:rsidR="006715B4" w:rsidRPr="00601168">
        <w:rPr>
          <w:rFonts w:ascii="Arial" w:hAnsi="Arial" w:cs="Arial"/>
          <w:sz w:val="32"/>
          <w:szCs w:val="32"/>
        </w:rPr>
        <w:t xml:space="preserve"> </w:t>
      </w:r>
      <w:r w:rsidR="002548DB" w:rsidRPr="00601168">
        <w:rPr>
          <w:rFonts w:ascii="Arial" w:hAnsi="Arial" w:cs="Arial"/>
          <w:sz w:val="32"/>
          <w:szCs w:val="32"/>
        </w:rPr>
        <w:t xml:space="preserve">a range of opportunities have been </w:t>
      </w:r>
      <w:r w:rsidRPr="00601168">
        <w:rPr>
          <w:rFonts w:ascii="Arial" w:hAnsi="Arial" w:cs="Arial"/>
          <w:sz w:val="32"/>
          <w:szCs w:val="32"/>
        </w:rPr>
        <w:t xml:space="preserve">routinely </w:t>
      </w:r>
      <w:r w:rsidR="009A1512" w:rsidRPr="00601168">
        <w:rPr>
          <w:rFonts w:ascii="Arial" w:hAnsi="Arial" w:cs="Arial"/>
          <w:sz w:val="32"/>
          <w:szCs w:val="32"/>
        </w:rPr>
        <w:t>applied</w:t>
      </w:r>
      <w:r w:rsidR="002548DB" w:rsidRPr="00601168">
        <w:rPr>
          <w:rFonts w:ascii="Arial" w:hAnsi="Arial" w:cs="Arial"/>
          <w:sz w:val="32"/>
          <w:szCs w:val="32"/>
        </w:rPr>
        <w:t>:</w:t>
      </w:r>
    </w:p>
    <w:p w14:paraId="1834450B" w14:textId="622690A1" w:rsidR="00BA7D39" w:rsidRPr="00601168" w:rsidRDefault="00195B08" w:rsidP="00195B08">
      <w:pPr>
        <w:pStyle w:val="ListParagraph"/>
        <w:numPr>
          <w:ilvl w:val="0"/>
          <w:numId w:val="28"/>
        </w:numPr>
        <w:spacing w:after="120" w:line="240" w:lineRule="auto"/>
        <w:contextualSpacing w:val="0"/>
        <w:rPr>
          <w:rFonts w:ascii="Arial" w:hAnsi="Arial" w:cs="Arial"/>
          <w:sz w:val="32"/>
          <w:szCs w:val="32"/>
        </w:rPr>
      </w:pPr>
      <w:r>
        <w:rPr>
          <w:rFonts w:ascii="Arial" w:hAnsi="Arial" w:cs="Arial"/>
          <w:sz w:val="32"/>
          <w:szCs w:val="32"/>
        </w:rPr>
        <w:lastRenderedPageBreak/>
        <w:t>i</w:t>
      </w:r>
      <w:r w:rsidR="00BA7D39" w:rsidRPr="00601168">
        <w:rPr>
          <w:rFonts w:ascii="Arial" w:hAnsi="Arial" w:cs="Arial"/>
          <w:sz w:val="32"/>
          <w:szCs w:val="32"/>
        </w:rPr>
        <w:t>n particular, the need to apply a commodity specific approach, which suppliers have stated a preference for, allowing for relevant and proportionate questions to be asked around known environmental risks specific to those products and with support for both buyers and bidders to build confidence in this approach</w:t>
      </w:r>
    </w:p>
    <w:p w14:paraId="62D74217" w14:textId="11253CB4" w:rsidR="007B3B26" w:rsidRPr="00601168" w:rsidRDefault="00195B08" w:rsidP="00195B08">
      <w:pPr>
        <w:pStyle w:val="ListParagraph"/>
        <w:numPr>
          <w:ilvl w:val="0"/>
          <w:numId w:val="28"/>
        </w:numPr>
        <w:spacing w:after="120" w:line="240" w:lineRule="auto"/>
        <w:contextualSpacing w:val="0"/>
        <w:rPr>
          <w:rFonts w:ascii="Arial" w:hAnsi="Arial" w:cs="Arial"/>
          <w:sz w:val="32"/>
          <w:szCs w:val="32"/>
        </w:rPr>
      </w:pPr>
      <w:r>
        <w:rPr>
          <w:rFonts w:ascii="Arial" w:hAnsi="Arial" w:cs="Arial"/>
          <w:sz w:val="32"/>
          <w:szCs w:val="32"/>
        </w:rPr>
        <w:t>u</w:t>
      </w:r>
      <w:r w:rsidR="00944D2B" w:rsidRPr="00601168">
        <w:rPr>
          <w:rFonts w:ascii="Arial" w:hAnsi="Arial" w:cs="Arial"/>
          <w:sz w:val="32"/>
          <w:szCs w:val="32"/>
        </w:rPr>
        <w:t xml:space="preserve">se of the </w:t>
      </w:r>
      <w:r w:rsidR="007B3B26" w:rsidRPr="00601168">
        <w:rPr>
          <w:rFonts w:ascii="Arial" w:hAnsi="Arial" w:cs="Arial"/>
          <w:sz w:val="32"/>
          <w:szCs w:val="32"/>
        </w:rPr>
        <w:t xml:space="preserve">national </w:t>
      </w:r>
      <w:r w:rsidR="00944D2B" w:rsidRPr="00601168">
        <w:rPr>
          <w:rFonts w:ascii="Arial" w:hAnsi="Arial" w:cs="Arial"/>
          <w:sz w:val="32"/>
          <w:szCs w:val="32"/>
        </w:rPr>
        <w:t>sustainab</w:t>
      </w:r>
      <w:r w:rsidR="007B3B26" w:rsidRPr="00601168">
        <w:rPr>
          <w:rFonts w:ascii="Arial" w:hAnsi="Arial" w:cs="Arial"/>
          <w:sz w:val="32"/>
          <w:szCs w:val="32"/>
        </w:rPr>
        <w:t>le procurement tools and supporting guidance to identify and assess the social and environmental impacts of procurements, and to embed relevant and proportionate sustainability requirements in the development of contracts</w:t>
      </w:r>
    </w:p>
    <w:p w14:paraId="7BB9B39E" w14:textId="1212608F" w:rsidR="008156B3" w:rsidRPr="00601168" w:rsidRDefault="00195B08" w:rsidP="00195B08">
      <w:pPr>
        <w:pStyle w:val="ListParagraph"/>
        <w:numPr>
          <w:ilvl w:val="0"/>
          <w:numId w:val="28"/>
        </w:numPr>
        <w:spacing w:after="120" w:line="240" w:lineRule="auto"/>
        <w:contextualSpacing w:val="0"/>
        <w:rPr>
          <w:rFonts w:ascii="Arial" w:hAnsi="Arial" w:cs="Arial"/>
          <w:sz w:val="32"/>
          <w:szCs w:val="32"/>
        </w:rPr>
      </w:pPr>
      <w:r>
        <w:rPr>
          <w:rFonts w:ascii="Arial" w:hAnsi="Arial" w:cs="Arial"/>
          <w:sz w:val="32"/>
          <w:szCs w:val="32"/>
        </w:rPr>
        <w:t>s</w:t>
      </w:r>
      <w:r w:rsidR="00307652" w:rsidRPr="00601168">
        <w:rPr>
          <w:rFonts w:ascii="Arial" w:hAnsi="Arial" w:cs="Arial"/>
          <w:sz w:val="32"/>
          <w:szCs w:val="32"/>
        </w:rPr>
        <w:t xml:space="preserve">upplier selection </w:t>
      </w:r>
      <w:r w:rsidR="00447461" w:rsidRPr="00601168">
        <w:rPr>
          <w:rFonts w:ascii="Arial" w:hAnsi="Arial" w:cs="Arial"/>
          <w:sz w:val="32"/>
          <w:szCs w:val="32"/>
        </w:rPr>
        <w:t xml:space="preserve">process </w:t>
      </w:r>
      <w:r w:rsidR="008156B3" w:rsidRPr="00601168">
        <w:rPr>
          <w:rFonts w:ascii="Arial" w:hAnsi="Arial" w:cs="Arial"/>
          <w:sz w:val="32"/>
          <w:szCs w:val="32"/>
        </w:rPr>
        <w:t>–</w:t>
      </w:r>
      <w:r w:rsidR="00307652" w:rsidRPr="00601168">
        <w:rPr>
          <w:rFonts w:ascii="Arial" w:hAnsi="Arial" w:cs="Arial"/>
          <w:sz w:val="32"/>
          <w:szCs w:val="32"/>
        </w:rPr>
        <w:t xml:space="preserve"> </w:t>
      </w:r>
      <w:r w:rsidR="008156B3" w:rsidRPr="00601168">
        <w:rPr>
          <w:rFonts w:ascii="Arial" w:hAnsi="Arial" w:cs="Arial"/>
          <w:sz w:val="32"/>
          <w:szCs w:val="32"/>
        </w:rPr>
        <w:t xml:space="preserve">inclusion of </w:t>
      </w:r>
      <w:hyperlink r:id="rId13" w:history="1">
        <w:r w:rsidR="00944D2B" w:rsidRPr="00601168">
          <w:rPr>
            <w:rStyle w:val="Hyperlink"/>
            <w:rFonts w:ascii="Arial" w:hAnsi="Arial" w:cs="Arial"/>
            <w:color w:val="auto"/>
            <w:sz w:val="32"/>
            <w:szCs w:val="32"/>
          </w:rPr>
          <w:t>Single Procurement Document</w:t>
        </w:r>
      </w:hyperlink>
      <w:r w:rsidR="00944D2B" w:rsidRPr="00601168">
        <w:rPr>
          <w:rFonts w:ascii="Arial" w:hAnsi="Arial" w:cs="Arial"/>
          <w:sz w:val="32"/>
          <w:szCs w:val="32"/>
        </w:rPr>
        <w:t xml:space="preserve"> (</w:t>
      </w:r>
      <w:r w:rsidR="008156B3" w:rsidRPr="00601168">
        <w:rPr>
          <w:rFonts w:ascii="Arial" w:hAnsi="Arial" w:cs="Arial"/>
          <w:sz w:val="32"/>
          <w:szCs w:val="32"/>
        </w:rPr>
        <w:t>SPD</w:t>
      </w:r>
      <w:r w:rsidR="00944D2B" w:rsidRPr="00601168">
        <w:rPr>
          <w:rFonts w:ascii="Arial" w:hAnsi="Arial" w:cs="Arial"/>
          <w:sz w:val="32"/>
          <w:szCs w:val="32"/>
        </w:rPr>
        <w:t>)</w:t>
      </w:r>
      <w:r w:rsidR="008156B3" w:rsidRPr="00601168">
        <w:rPr>
          <w:rFonts w:ascii="Arial" w:hAnsi="Arial" w:cs="Arial"/>
          <w:sz w:val="32"/>
          <w:szCs w:val="32"/>
        </w:rPr>
        <w:t xml:space="preserve"> 4C7 to request Carbon Reduction Plans where relevant and proportionate</w:t>
      </w:r>
    </w:p>
    <w:p w14:paraId="7B559682" w14:textId="697CDB58" w:rsidR="00CD4849" w:rsidRPr="00601168" w:rsidRDefault="00195B08" w:rsidP="00195B08">
      <w:pPr>
        <w:pStyle w:val="ListParagraph"/>
        <w:numPr>
          <w:ilvl w:val="0"/>
          <w:numId w:val="28"/>
        </w:numPr>
        <w:spacing w:after="120" w:line="240" w:lineRule="auto"/>
        <w:contextualSpacing w:val="0"/>
        <w:rPr>
          <w:rFonts w:ascii="Arial" w:hAnsi="Arial" w:cs="Arial"/>
          <w:sz w:val="32"/>
          <w:szCs w:val="32"/>
        </w:rPr>
      </w:pPr>
      <w:r>
        <w:rPr>
          <w:rFonts w:ascii="Arial" w:hAnsi="Arial" w:cs="Arial"/>
          <w:sz w:val="32"/>
          <w:szCs w:val="32"/>
        </w:rPr>
        <w:t>s</w:t>
      </w:r>
      <w:r w:rsidR="008156B3" w:rsidRPr="00601168">
        <w:rPr>
          <w:rFonts w:ascii="Arial" w:hAnsi="Arial" w:cs="Arial"/>
          <w:sz w:val="32"/>
          <w:szCs w:val="32"/>
        </w:rPr>
        <w:t>upplementary</w:t>
      </w:r>
      <w:r w:rsidR="00B44959" w:rsidRPr="00601168">
        <w:rPr>
          <w:rFonts w:ascii="Arial" w:hAnsi="Arial" w:cs="Arial"/>
          <w:sz w:val="32"/>
          <w:szCs w:val="32"/>
        </w:rPr>
        <w:t xml:space="preserve"> </w:t>
      </w:r>
      <w:r w:rsidR="008156B3" w:rsidRPr="00601168">
        <w:rPr>
          <w:rFonts w:ascii="Arial" w:hAnsi="Arial" w:cs="Arial"/>
          <w:sz w:val="32"/>
          <w:szCs w:val="32"/>
        </w:rPr>
        <w:t xml:space="preserve">information collation through </w:t>
      </w:r>
      <w:r w:rsidR="00B44959" w:rsidRPr="00601168">
        <w:rPr>
          <w:rFonts w:ascii="Arial" w:hAnsi="Arial" w:cs="Arial"/>
          <w:sz w:val="32"/>
          <w:szCs w:val="32"/>
        </w:rPr>
        <w:t>Evergreen (</w:t>
      </w:r>
      <w:hyperlink r:id="rId14" w:history="1">
        <w:r w:rsidR="00B44959" w:rsidRPr="00601168">
          <w:rPr>
            <w:rStyle w:val="Hyperlink"/>
            <w:rFonts w:ascii="Arial" w:hAnsi="Arial" w:cs="Arial"/>
            <w:color w:val="auto"/>
            <w:sz w:val="32"/>
            <w:szCs w:val="32"/>
          </w:rPr>
          <w:t>NHS England’s</w:t>
        </w:r>
        <w:r w:rsidR="00112DE4" w:rsidRPr="00601168">
          <w:rPr>
            <w:rStyle w:val="Hyperlink"/>
            <w:rFonts w:ascii="Arial" w:hAnsi="Arial" w:cs="Arial"/>
            <w:color w:val="auto"/>
            <w:sz w:val="32"/>
            <w:szCs w:val="32"/>
          </w:rPr>
          <w:t xml:space="preserve"> sustainable supplier assessment</w:t>
        </w:r>
      </w:hyperlink>
      <w:r w:rsidR="00B44959" w:rsidRPr="00601168">
        <w:rPr>
          <w:rFonts w:ascii="Arial" w:hAnsi="Arial" w:cs="Arial"/>
          <w:sz w:val="32"/>
          <w:szCs w:val="32"/>
        </w:rPr>
        <w:t>), and the Modern Slavery Assessment Tool (</w:t>
      </w:r>
      <w:proofErr w:type="spellStart"/>
      <w:r w:rsidR="00B44959" w:rsidRPr="00601168">
        <w:rPr>
          <w:rFonts w:ascii="Arial" w:hAnsi="Arial" w:cs="Arial"/>
          <w:sz w:val="32"/>
          <w:szCs w:val="32"/>
        </w:rPr>
        <w:t>MSAT</w:t>
      </w:r>
      <w:proofErr w:type="spellEnd"/>
      <w:r w:rsidR="00B44959" w:rsidRPr="00601168">
        <w:rPr>
          <w:rFonts w:ascii="Arial" w:hAnsi="Arial" w:cs="Arial"/>
          <w:sz w:val="32"/>
          <w:szCs w:val="32"/>
        </w:rPr>
        <w:t>)</w:t>
      </w:r>
      <w:r w:rsidR="00CD4849" w:rsidRPr="00601168">
        <w:rPr>
          <w:rFonts w:ascii="Arial" w:hAnsi="Arial" w:cs="Arial"/>
          <w:sz w:val="32"/>
          <w:szCs w:val="32"/>
        </w:rPr>
        <w:t>, where relevant</w:t>
      </w:r>
    </w:p>
    <w:p w14:paraId="555760DD" w14:textId="7DEF6A42" w:rsidR="005C6545" w:rsidRPr="00601168" w:rsidRDefault="00195B08" w:rsidP="00195B08">
      <w:pPr>
        <w:pStyle w:val="ListParagraph"/>
        <w:numPr>
          <w:ilvl w:val="0"/>
          <w:numId w:val="28"/>
        </w:numPr>
        <w:spacing w:after="120" w:line="240" w:lineRule="auto"/>
        <w:contextualSpacing w:val="0"/>
        <w:rPr>
          <w:rFonts w:ascii="Arial" w:hAnsi="Arial" w:cs="Arial"/>
          <w:sz w:val="32"/>
          <w:szCs w:val="32"/>
        </w:rPr>
      </w:pPr>
      <w:r>
        <w:rPr>
          <w:rFonts w:ascii="Arial" w:hAnsi="Arial" w:cs="Arial"/>
          <w:sz w:val="32"/>
          <w:szCs w:val="32"/>
        </w:rPr>
        <w:t>r</w:t>
      </w:r>
      <w:r w:rsidR="00AD5B37" w:rsidRPr="00601168">
        <w:rPr>
          <w:rFonts w:ascii="Arial" w:hAnsi="Arial" w:cs="Arial"/>
          <w:sz w:val="32"/>
          <w:szCs w:val="32"/>
        </w:rPr>
        <w:t xml:space="preserve">equirements for </w:t>
      </w:r>
      <w:r w:rsidR="003251AD" w:rsidRPr="00601168">
        <w:rPr>
          <w:rFonts w:ascii="Arial" w:hAnsi="Arial" w:cs="Arial"/>
          <w:sz w:val="32"/>
          <w:szCs w:val="32"/>
        </w:rPr>
        <w:t xml:space="preserve">suppliers to operate to </w:t>
      </w:r>
      <w:r w:rsidR="002A2059" w:rsidRPr="00601168">
        <w:rPr>
          <w:rFonts w:ascii="Arial" w:hAnsi="Arial" w:cs="Arial"/>
          <w:sz w:val="32"/>
          <w:szCs w:val="32"/>
        </w:rPr>
        <w:t xml:space="preserve">international environmental standard ISO14001 </w:t>
      </w:r>
      <w:r w:rsidR="007B3B26" w:rsidRPr="00601168">
        <w:rPr>
          <w:rFonts w:ascii="Arial" w:hAnsi="Arial" w:cs="Arial"/>
          <w:sz w:val="32"/>
          <w:szCs w:val="32"/>
        </w:rPr>
        <w:t xml:space="preserve">or equivalent </w:t>
      </w:r>
      <w:r w:rsidR="002A2059" w:rsidRPr="00601168">
        <w:rPr>
          <w:rFonts w:ascii="Arial" w:hAnsi="Arial" w:cs="Arial"/>
          <w:sz w:val="32"/>
          <w:szCs w:val="32"/>
        </w:rPr>
        <w:t xml:space="preserve">and/or </w:t>
      </w:r>
      <w:r w:rsidR="0021085C" w:rsidRPr="00601168">
        <w:rPr>
          <w:rFonts w:ascii="Arial" w:hAnsi="Arial" w:cs="Arial"/>
          <w:sz w:val="32"/>
          <w:szCs w:val="32"/>
        </w:rPr>
        <w:t xml:space="preserve">undertake </w:t>
      </w:r>
      <w:r w:rsidR="002A2059" w:rsidRPr="00601168">
        <w:rPr>
          <w:rFonts w:ascii="Arial" w:hAnsi="Arial" w:cs="Arial"/>
          <w:sz w:val="32"/>
          <w:szCs w:val="32"/>
        </w:rPr>
        <w:t xml:space="preserve">life cycle carbon </w:t>
      </w:r>
      <w:r w:rsidR="00B750D3" w:rsidRPr="00601168">
        <w:rPr>
          <w:rFonts w:ascii="Arial" w:hAnsi="Arial" w:cs="Arial"/>
          <w:sz w:val="32"/>
          <w:szCs w:val="32"/>
        </w:rPr>
        <w:t>assessments</w:t>
      </w:r>
      <w:r w:rsidR="002A2059" w:rsidRPr="00601168">
        <w:rPr>
          <w:rFonts w:ascii="Arial" w:hAnsi="Arial" w:cs="Arial"/>
          <w:sz w:val="32"/>
          <w:szCs w:val="32"/>
        </w:rPr>
        <w:t xml:space="preserve"> of pro</w:t>
      </w:r>
      <w:r w:rsidR="00B750D3" w:rsidRPr="00601168">
        <w:rPr>
          <w:rFonts w:ascii="Arial" w:hAnsi="Arial" w:cs="Arial"/>
          <w:sz w:val="32"/>
          <w:szCs w:val="32"/>
        </w:rPr>
        <w:t>d</w:t>
      </w:r>
      <w:r w:rsidR="002A2059" w:rsidRPr="00601168">
        <w:rPr>
          <w:rFonts w:ascii="Arial" w:hAnsi="Arial" w:cs="Arial"/>
          <w:sz w:val="32"/>
          <w:szCs w:val="32"/>
        </w:rPr>
        <w:t>ucts</w:t>
      </w:r>
      <w:r w:rsidR="00E014B8" w:rsidRPr="00601168">
        <w:rPr>
          <w:rFonts w:ascii="Arial" w:hAnsi="Arial" w:cs="Arial"/>
          <w:sz w:val="32"/>
          <w:szCs w:val="32"/>
        </w:rPr>
        <w:t xml:space="preserve"> </w:t>
      </w:r>
      <w:r w:rsidR="007B3B26" w:rsidRPr="00601168">
        <w:rPr>
          <w:rFonts w:ascii="Arial" w:hAnsi="Arial" w:cs="Arial"/>
          <w:sz w:val="32"/>
          <w:szCs w:val="32"/>
        </w:rPr>
        <w:t xml:space="preserve">applied </w:t>
      </w:r>
      <w:r w:rsidR="00E014B8" w:rsidRPr="00601168">
        <w:rPr>
          <w:rFonts w:ascii="Arial" w:hAnsi="Arial" w:cs="Arial"/>
          <w:sz w:val="32"/>
          <w:szCs w:val="32"/>
        </w:rPr>
        <w:t xml:space="preserve">only </w:t>
      </w:r>
      <w:r w:rsidR="007B3B26" w:rsidRPr="00601168">
        <w:rPr>
          <w:rFonts w:ascii="Arial" w:hAnsi="Arial" w:cs="Arial"/>
          <w:sz w:val="32"/>
          <w:szCs w:val="32"/>
        </w:rPr>
        <w:t xml:space="preserve">where this is appropriate to the </w:t>
      </w:r>
      <w:r w:rsidR="00A44906" w:rsidRPr="00601168">
        <w:rPr>
          <w:rFonts w:ascii="Arial" w:hAnsi="Arial" w:cs="Arial"/>
          <w:sz w:val="32"/>
          <w:szCs w:val="32"/>
        </w:rPr>
        <w:t xml:space="preserve">requirement and </w:t>
      </w:r>
      <w:r w:rsidR="007B3B26" w:rsidRPr="00601168">
        <w:rPr>
          <w:rFonts w:ascii="Arial" w:hAnsi="Arial" w:cs="Arial"/>
          <w:sz w:val="32"/>
          <w:szCs w:val="32"/>
        </w:rPr>
        <w:t>market</w:t>
      </w:r>
      <w:r w:rsidR="00E014B8" w:rsidRPr="00601168">
        <w:rPr>
          <w:rFonts w:ascii="Arial" w:hAnsi="Arial" w:cs="Arial"/>
          <w:sz w:val="32"/>
          <w:szCs w:val="32"/>
        </w:rPr>
        <w:t xml:space="preserve"> capability</w:t>
      </w:r>
      <w:r w:rsidR="00B750D3" w:rsidRPr="00601168">
        <w:rPr>
          <w:rFonts w:ascii="Arial" w:hAnsi="Arial" w:cs="Arial"/>
          <w:sz w:val="32"/>
          <w:szCs w:val="32"/>
        </w:rPr>
        <w:t xml:space="preserve">, </w:t>
      </w:r>
      <w:r w:rsidR="00655F20" w:rsidRPr="00601168">
        <w:rPr>
          <w:rFonts w:ascii="Arial" w:hAnsi="Arial" w:cs="Arial"/>
          <w:sz w:val="32"/>
          <w:szCs w:val="32"/>
        </w:rPr>
        <w:t>enabling participation for</w:t>
      </w:r>
      <w:r w:rsidR="00E014B8" w:rsidRPr="00601168">
        <w:rPr>
          <w:rFonts w:ascii="Arial" w:hAnsi="Arial" w:cs="Arial"/>
          <w:sz w:val="32"/>
          <w:szCs w:val="32"/>
        </w:rPr>
        <w:t xml:space="preserve"> </w:t>
      </w:r>
      <w:r w:rsidR="004F66E9" w:rsidRPr="00601168">
        <w:rPr>
          <w:rFonts w:ascii="Arial" w:hAnsi="Arial" w:cs="Arial"/>
          <w:sz w:val="32"/>
          <w:szCs w:val="32"/>
        </w:rPr>
        <w:t>SMEs</w:t>
      </w:r>
      <w:r w:rsidR="001B2644" w:rsidRPr="00601168">
        <w:rPr>
          <w:rFonts w:ascii="Arial" w:hAnsi="Arial" w:cs="Arial"/>
          <w:sz w:val="32"/>
          <w:szCs w:val="32"/>
        </w:rPr>
        <w:t xml:space="preserve"> and</w:t>
      </w:r>
      <w:r w:rsidR="004F66E9" w:rsidRPr="00601168">
        <w:rPr>
          <w:rFonts w:ascii="Arial" w:hAnsi="Arial" w:cs="Arial"/>
          <w:sz w:val="32"/>
          <w:szCs w:val="32"/>
        </w:rPr>
        <w:t xml:space="preserve"> </w:t>
      </w:r>
      <w:r w:rsidR="001B2644" w:rsidRPr="00601168">
        <w:rPr>
          <w:rFonts w:ascii="Arial" w:hAnsi="Arial" w:cs="Arial"/>
          <w:sz w:val="32"/>
          <w:szCs w:val="32"/>
        </w:rPr>
        <w:t>t</w:t>
      </w:r>
      <w:r w:rsidR="004F66E9" w:rsidRPr="00601168">
        <w:rPr>
          <w:rFonts w:ascii="Arial" w:hAnsi="Arial" w:cs="Arial"/>
          <w:sz w:val="32"/>
          <w:szCs w:val="32"/>
        </w:rPr>
        <w:t xml:space="preserve">hird </w:t>
      </w:r>
      <w:r w:rsidR="001B2644" w:rsidRPr="00601168">
        <w:rPr>
          <w:rFonts w:ascii="Arial" w:hAnsi="Arial" w:cs="Arial"/>
          <w:sz w:val="32"/>
          <w:szCs w:val="32"/>
        </w:rPr>
        <w:t>s</w:t>
      </w:r>
      <w:r w:rsidR="004F66E9" w:rsidRPr="00601168">
        <w:rPr>
          <w:rFonts w:ascii="Arial" w:hAnsi="Arial" w:cs="Arial"/>
          <w:sz w:val="32"/>
          <w:szCs w:val="32"/>
        </w:rPr>
        <w:t>ector organisations</w:t>
      </w:r>
      <w:r w:rsidR="00F942C5" w:rsidRPr="00601168">
        <w:rPr>
          <w:rFonts w:ascii="Arial" w:hAnsi="Arial" w:cs="Arial"/>
          <w:sz w:val="32"/>
          <w:szCs w:val="32"/>
        </w:rPr>
        <w:t xml:space="preserve">, </w:t>
      </w:r>
      <w:r w:rsidR="005C6545" w:rsidRPr="00601168">
        <w:rPr>
          <w:rFonts w:ascii="Arial" w:hAnsi="Arial" w:cs="Arial"/>
          <w:sz w:val="32"/>
          <w:szCs w:val="32"/>
        </w:rPr>
        <w:t>while recognising the need over time to better understand the carbon impact of products supplied</w:t>
      </w:r>
      <w:r w:rsidR="0016304A" w:rsidRPr="00601168">
        <w:rPr>
          <w:rFonts w:ascii="Arial" w:hAnsi="Arial" w:cs="Arial"/>
          <w:sz w:val="32"/>
          <w:szCs w:val="32"/>
        </w:rPr>
        <w:t xml:space="preserve"> in a consistent, internationally recogni</w:t>
      </w:r>
      <w:r w:rsidR="000E654D" w:rsidRPr="00601168">
        <w:rPr>
          <w:rFonts w:ascii="Arial" w:hAnsi="Arial" w:cs="Arial"/>
          <w:sz w:val="32"/>
          <w:szCs w:val="32"/>
        </w:rPr>
        <w:t>s</w:t>
      </w:r>
      <w:r w:rsidR="0016304A" w:rsidRPr="00601168">
        <w:rPr>
          <w:rFonts w:ascii="Arial" w:hAnsi="Arial" w:cs="Arial"/>
          <w:sz w:val="32"/>
          <w:szCs w:val="32"/>
        </w:rPr>
        <w:t>ed, manner</w:t>
      </w:r>
    </w:p>
    <w:p w14:paraId="5207B33B" w14:textId="7795ED3C" w:rsidR="0083542E" w:rsidRPr="00601168" w:rsidRDefault="009C696B"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This r</w:t>
      </w:r>
      <w:r w:rsidR="006C6871" w:rsidRPr="00601168">
        <w:rPr>
          <w:rFonts w:ascii="Arial" w:eastAsia="Times New Roman" w:hAnsi="Arial" w:cs="Arial"/>
          <w:kern w:val="0"/>
          <w:sz w:val="32"/>
          <w:szCs w:val="32"/>
          <w:lang w:eastAsia="en-GB"/>
          <w14:ligatures w14:val="none"/>
        </w:rPr>
        <w:t>enewed f</w:t>
      </w:r>
      <w:r w:rsidR="00A91357" w:rsidRPr="00601168">
        <w:rPr>
          <w:rFonts w:ascii="Arial" w:eastAsia="Times New Roman" w:hAnsi="Arial" w:cs="Arial"/>
          <w:kern w:val="0"/>
          <w:sz w:val="32"/>
          <w:szCs w:val="32"/>
          <w:lang w:eastAsia="en-GB"/>
          <w14:ligatures w14:val="none"/>
        </w:rPr>
        <w:t xml:space="preserve">ocus on </w:t>
      </w:r>
      <w:r w:rsidR="0083542E" w:rsidRPr="00601168">
        <w:rPr>
          <w:rFonts w:ascii="Arial" w:eastAsia="Times New Roman" w:hAnsi="Arial" w:cs="Arial"/>
          <w:kern w:val="0"/>
          <w:sz w:val="32"/>
          <w:szCs w:val="32"/>
          <w:lang w:eastAsia="en-GB"/>
          <w14:ligatures w14:val="none"/>
        </w:rPr>
        <w:t>sustainability</w:t>
      </w:r>
      <w:r w:rsidR="0065202F" w:rsidRPr="00601168">
        <w:rPr>
          <w:rFonts w:ascii="Arial" w:eastAsia="Times New Roman" w:hAnsi="Arial" w:cs="Arial"/>
          <w:kern w:val="0"/>
          <w:sz w:val="32"/>
          <w:szCs w:val="32"/>
          <w:lang w:eastAsia="en-GB"/>
          <w14:ligatures w14:val="none"/>
        </w:rPr>
        <w:t xml:space="preserve">, </w:t>
      </w:r>
      <w:r w:rsidR="00EC3127" w:rsidRPr="00601168">
        <w:rPr>
          <w:rFonts w:ascii="Arial" w:eastAsia="Times New Roman" w:hAnsi="Arial" w:cs="Arial"/>
          <w:kern w:val="0"/>
          <w:sz w:val="32"/>
          <w:szCs w:val="32"/>
          <w:lang w:eastAsia="en-GB"/>
          <w14:ligatures w14:val="none"/>
        </w:rPr>
        <w:t>reflected in a st</w:t>
      </w:r>
      <w:r w:rsidR="00AB5738" w:rsidRPr="00601168">
        <w:rPr>
          <w:rFonts w:ascii="Arial" w:eastAsia="Times New Roman" w:hAnsi="Arial" w:cs="Arial"/>
          <w:kern w:val="0"/>
          <w:sz w:val="32"/>
          <w:szCs w:val="32"/>
          <w:lang w:eastAsia="en-GB"/>
          <w14:ligatures w14:val="none"/>
        </w:rPr>
        <w:t xml:space="preserve">rategic planning approach, </w:t>
      </w:r>
      <w:r w:rsidR="00DD616E" w:rsidRPr="00601168">
        <w:rPr>
          <w:rFonts w:ascii="Arial" w:eastAsia="Times New Roman" w:hAnsi="Arial" w:cs="Arial"/>
          <w:kern w:val="0"/>
          <w:sz w:val="32"/>
          <w:szCs w:val="32"/>
          <w:lang w:eastAsia="en-GB"/>
          <w14:ligatures w14:val="none"/>
        </w:rPr>
        <w:t>will help</w:t>
      </w:r>
      <w:r w:rsidR="0065202F" w:rsidRPr="00601168">
        <w:rPr>
          <w:rFonts w:ascii="Arial" w:eastAsia="Times New Roman" w:hAnsi="Arial" w:cs="Arial"/>
          <w:kern w:val="0"/>
          <w:sz w:val="32"/>
          <w:szCs w:val="32"/>
          <w:lang w:eastAsia="en-GB"/>
          <w14:ligatures w14:val="none"/>
        </w:rPr>
        <w:t xml:space="preserve"> ensure </w:t>
      </w:r>
      <w:r w:rsidR="00DD616E" w:rsidRPr="00601168">
        <w:rPr>
          <w:rFonts w:ascii="Arial" w:eastAsia="Times New Roman" w:hAnsi="Arial" w:cs="Arial"/>
          <w:kern w:val="0"/>
          <w:sz w:val="32"/>
          <w:szCs w:val="32"/>
          <w:lang w:eastAsia="en-GB"/>
          <w14:ligatures w14:val="none"/>
        </w:rPr>
        <w:t xml:space="preserve">a </w:t>
      </w:r>
      <w:r w:rsidR="0065202F" w:rsidRPr="00601168">
        <w:rPr>
          <w:rFonts w:ascii="Arial" w:eastAsia="Times New Roman" w:hAnsi="Arial" w:cs="Arial"/>
          <w:kern w:val="0"/>
          <w:sz w:val="32"/>
          <w:szCs w:val="32"/>
          <w:lang w:eastAsia="en-GB"/>
          <w14:ligatures w14:val="none"/>
        </w:rPr>
        <w:t xml:space="preserve">balanced and structured </w:t>
      </w:r>
      <w:r w:rsidR="009E3BF3" w:rsidRPr="00601168">
        <w:rPr>
          <w:rFonts w:ascii="Arial" w:eastAsia="Times New Roman" w:hAnsi="Arial" w:cs="Arial"/>
          <w:kern w:val="0"/>
          <w:sz w:val="32"/>
          <w:szCs w:val="32"/>
          <w:lang w:eastAsia="en-GB"/>
          <w14:ligatures w14:val="none"/>
        </w:rPr>
        <w:t>approach to consideration of</w:t>
      </w:r>
      <w:r w:rsidR="00DD2CAB" w:rsidRPr="00601168">
        <w:rPr>
          <w:rFonts w:ascii="Arial" w:eastAsia="Times New Roman" w:hAnsi="Arial" w:cs="Arial"/>
          <w:kern w:val="0"/>
          <w:sz w:val="32"/>
          <w:szCs w:val="32"/>
          <w:lang w:eastAsia="en-GB"/>
          <w14:ligatures w14:val="none"/>
        </w:rPr>
        <w:t xml:space="preserve"> all relevant</w:t>
      </w:r>
      <w:r w:rsidR="009E3BF3" w:rsidRPr="00601168">
        <w:rPr>
          <w:rFonts w:ascii="Arial" w:eastAsia="Times New Roman" w:hAnsi="Arial" w:cs="Arial"/>
          <w:kern w:val="0"/>
          <w:sz w:val="32"/>
          <w:szCs w:val="32"/>
          <w:lang w:eastAsia="en-GB"/>
          <w14:ligatures w14:val="none"/>
        </w:rPr>
        <w:t xml:space="preserve"> environmental and social risks and opportunities</w:t>
      </w:r>
      <w:r w:rsidR="0083542E" w:rsidRPr="00601168">
        <w:rPr>
          <w:rFonts w:ascii="Arial" w:eastAsia="Times New Roman" w:hAnsi="Arial" w:cs="Arial"/>
          <w:kern w:val="0"/>
          <w:sz w:val="32"/>
          <w:szCs w:val="32"/>
          <w:lang w:eastAsia="en-GB"/>
          <w14:ligatures w14:val="none"/>
        </w:rPr>
        <w:t>.</w:t>
      </w:r>
    </w:p>
    <w:p w14:paraId="65C74448" w14:textId="1F39AF4C" w:rsidR="004A1A83" w:rsidRPr="00195B08" w:rsidRDefault="00904BF9" w:rsidP="00195B08">
      <w:pPr>
        <w:pStyle w:val="Heading2"/>
        <w:rPr>
          <w:rFonts w:ascii="Arial" w:hAnsi="Arial" w:cs="Arial"/>
          <w:color w:val="auto"/>
        </w:rPr>
      </w:pPr>
      <w:bookmarkStart w:id="5" w:name="_Toc220503271"/>
      <w:r w:rsidRPr="00195B08">
        <w:rPr>
          <w:rFonts w:ascii="Arial" w:hAnsi="Arial" w:cs="Arial"/>
          <w:color w:val="auto"/>
        </w:rPr>
        <w:t>S</w:t>
      </w:r>
      <w:r w:rsidR="00F025D4" w:rsidRPr="00195B08">
        <w:rPr>
          <w:rFonts w:ascii="Arial" w:hAnsi="Arial" w:cs="Arial"/>
          <w:color w:val="auto"/>
        </w:rPr>
        <w:t xml:space="preserve">trategic </w:t>
      </w:r>
      <w:r w:rsidRPr="00195B08">
        <w:rPr>
          <w:rFonts w:ascii="Arial" w:hAnsi="Arial" w:cs="Arial"/>
          <w:color w:val="auto"/>
        </w:rPr>
        <w:t xml:space="preserve">sustainable procurement </w:t>
      </w:r>
      <w:r w:rsidR="00F025D4" w:rsidRPr="00195B08">
        <w:rPr>
          <w:rFonts w:ascii="Arial" w:hAnsi="Arial" w:cs="Arial"/>
          <w:color w:val="auto"/>
        </w:rPr>
        <w:t>p</w:t>
      </w:r>
      <w:r w:rsidR="00C6368F" w:rsidRPr="00195B08">
        <w:rPr>
          <w:rFonts w:ascii="Arial" w:hAnsi="Arial" w:cs="Arial"/>
          <w:color w:val="auto"/>
        </w:rPr>
        <w:t>rior</w:t>
      </w:r>
      <w:r w:rsidR="002C16F8" w:rsidRPr="00195B08">
        <w:rPr>
          <w:rFonts w:ascii="Arial" w:hAnsi="Arial" w:cs="Arial"/>
          <w:color w:val="auto"/>
        </w:rPr>
        <w:t>i</w:t>
      </w:r>
      <w:r w:rsidR="00C6368F" w:rsidRPr="00195B08">
        <w:rPr>
          <w:rFonts w:ascii="Arial" w:hAnsi="Arial" w:cs="Arial"/>
          <w:color w:val="auto"/>
        </w:rPr>
        <w:t>tisation</w:t>
      </w:r>
      <w:bookmarkEnd w:id="5"/>
    </w:p>
    <w:p w14:paraId="5C148243" w14:textId="5E38537A" w:rsidR="008301D5" w:rsidRPr="00601168" w:rsidRDefault="00CA642F"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Th</w:t>
      </w:r>
      <w:r w:rsidR="00C5036D" w:rsidRPr="00601168">
        <w:rPr>
          <w:rFonts w:ascii="Arial" w:eastAsia="Times New Roman" w:hAnsi="Arial" w:cs="Arial"/>
          <w:kern w:val="0"/>
          <w:sz w:val="32"/>
          <w:szCs w:val="32"/>
          <w:lang w:eastAsia="en-GB"/>
          <w14:ligatures w14:val="none"/>
        </w:rPr>
        <w:t>e development of this</w:t>
      </w:r>
      <w:r w:rsidRPr="00601168">
        <w:rPr>
          <w:rFonts w:ascii="Arial" w:eastAsia="Times New Roman" w:hAnsi="Arial" w:cs="Arial"/>
          <w:kern w:val="0"/>
          <w:sz w:val="32"/>
          <w:szCs w:val="32"/>
          <w:lang w:eastAsia="en-GB"/>
          <w14:ligatures w14:val="none"/>
        </w:rPr>
        <w:t xml:space="preserve"> </w:t>
      </w:r>
      <w:r w:rsidR="00706D61" w:rsidRPr="00601168">
        <w:rPr>
          <w:rFonts w:ascii="Arial" w:eastAsia="Times New Roman" w:hAnsi="Arial" w:cs="Arial"/>
          <w:kern w:val="0"/>
          <w:sz w:val="32"/>
          <w:szCs w:val="32"/>
          <w:lang w:eastAsia="en-GB"/>
          <w14:ligatures w14:val="none"/>
        </w:rPr>
        <w:t>stra</w:t>
      </w:r>
      <w:r w:rsidR="00327D6C" w:rsidRPr="00601168">
        <w:rPr>
          <w:rFonts w:ascii="Arial" w:eastAsia="Times New Roman" w:hAnsi="Arial" w:cs="Arial"/>
          <w:kern w:val="0"/>
          <w:sz w:val="32"/>
          <w:szCs w:val="32"/>
          <w:lang w:eastAsia="en-GB"/>
          <w14:ligatures w14:val="none"/>
        </w:rPr>
        <w:t xml:space="preserve">tegic approach </w:t>
      </w:r>
      <w:r w:rsidR="00094FCE" w:rsidRPr="00601168">
        <w:rPr>
          <w:rFonts w:ascii="Arial" w:eastAsia="Times New Roman" w:hAnsi="Arial" w:cs="Arial"/>
          <w:kern w:val="0"/>
          <w:sz w:val="32"/>
          <w:szCs w:val="32"/>
          <w:lang w:eastAsia="en-GB"/>
          <w14:ligatures w14:val="none"/>
        </w:rPr>
        <w:t>has involved:</w:t>
      </w:r>
    </w:p>
    <w:p w14:paraId="7D3AD0C9" w14:textId="49A393F6" w:rsidR="00DC333E" w:rsidRPr="00601168" w:rsidRDefault="00195B08" w:rsidP="00195B08">
      <w:pPr>
        <w:pStyle w:val="ListParagraph"/>
        <w:numPr>
          <w:ilvl w:val="0"/>
          <w:numId w:val="29"/>
        </w:numPr>
        <w:spacing w:after="120" w:line="240" w:lineRule="auto"/>
        <w:ind w:right="227"/>
        <w:contextualSpacing w:val="0"/>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lastRenderedPageBreak/>
        <w:t xml:space="preserve">a </w:t>
      </w:r>
      <w:r w:rsidR="004D563A" w:rsidRPr="00601168">
        <w:rPr>
          <w:rFonts w:ascii="Arial" w:eastAsia="Times New Roman" w:hAnsi="Arial" w:cs="Arial"/>
          <w:kern w:val="0"/>
          <w:sz w:val="32"/>
          <w:szCs w:val="32"/>
          <w:lang w:eastAsia="en-GB"/>
          <w14:ligatures w14:val="none"/>
        </w:rPr>
        <w:t xml:space="preserve">balanced assessment of 75 forthcoming frameworks and their relevant environmental and socio-economic risks and opportunities, using the </w:t>
      </w:r>
      <w:hyperlink r:id="rId15" w:history="1">
        <w:r w:rsidR="004D563A" w:rsidRPr="00601168">
          <w:rPr>
            <w:rStyle w:val="Hyperlink"/>
            <w:rFonts w:ascii="Arial" w:eastAsia="Times New Roman" w:hAnsi="Arial" w:cs="Arial"/>
            <w:color w:val="auto"/>
            <w:kern w:val="0"/>
            <w:sz w:val="32"/>
            <w:szCs w:val="32"/>
            <w:lang w:eastAsia="en-GB"/>
            <w14:ligatures w14:val="none"/>
          </w:rPr>
          <w:t>Sustainable Procurement Prioritisation Methodology</w:t>
        </w:r>
      </w:hyperlink>
      <w:r w:rsidR="00E343F2" w:rsidRPr="00601168">
        <w:rPr>
          <w:rFonts w:ascii="Arial" w:eastAsia="Times New Roman" w:hAnsi="Arial" w:cs="Arial"/>
          <w:kern w:val="0"/>
          <w:sz w:val="32"/>
          <w:szCs w:val="32"/>
          <w:lang w:eastAsia="en-GB"/>
          <w14:ligatures w14:val="none"/>
        </w:rPr>
        <w:t>, b</w:t>
      </w:r>
      <w:r w:rsidR="00985BF5" w:rsidRPr="00601168">
        <w:rPr>
          <w:rFonts w:ascii="Arial" w:eastAsia="Times New Roman" w:hAnsi="Arial" w:cs="Arial"/>
          <w:kern w:val="0"/>
          <w:sz w:val="32"/>
          <w:szCs w:val="32"/>
          <w:lang w:eastAsia="en-GB"/>
          <w14:ligatures w14:val="none"/>
        </w:rPr>
        <w:t>ased on the National Procurement Workplan for 2025/6 to 2027</w:t>
      </w:r>
      <w:r w:rsidR="006E3DE2" w:rsidRPr="00601168">
        <w:rPr>
          <w:rFonts w:ascii="Arial" w:eastAsia="Times New Roman" w:hAnsi="Arial" w:cs="Arial"/>
          <w:kern w:val="0"/>
          <w:sz w:val="32"/>
          <w:szCs w:val="32"/>
          <w:lang w:eastAsia="en-GB"/>
          <w14:ligatures w14:val="none"/>
        </w:rPr>
        <w:t>/8</w:t>
      </w:r>
    </w:p>
    <w:p w14:paraId="25787658" w14:textId="3889D1AA" w:rsidR="00CC3554" w:rsidRPr="00601168" w:rsidRDefault="00195B08" w:rsidP="00195B08">
      <w:pPr>
        <w:pStyle w:val="ListParagraph"/>
        <w:numPr>
          <w:ilvl w:val="0"/>
          <w:numId w:val="29"/>
        </w:numPr>
        <w:spacing w:after="120" w:line="240" w:lineRule="auto"/>
        <w:ind w:right="227"/>
        <w:contextualSpacing w:val="0"/>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f</w:t>
      </w:r>
      <w:r w:rsidR="00AC06B3" w:rsidRPr="00601168">
        <w:rPr>
          <w:rFonts w:ascii="Arial" w:eastAsia="Times New Roman" w:hAnsi="Arial" w:cs="Arial"/>
          <w:kern w:val="0"/>
          <w:sz w:val="32"/>
          <w:szCs w:val="32"/>
          <w:lang w:eastAsia="en-GB"/>
          <w14:ligatures w14:val="none"/>
        </w:rPr>
        <w:t>rameworks assessed included</w:t>
      </w:r>
      <w:r w:rsidR="001962F9" w:rsidRPr="00601168">
        <w:rPr>
          <w:rFonts w:ascii="Arial" w:eastAsia="Times New Roman" w:hAnsi="Arial" w:cs="Arial"/>
          <w:kern w:val="0"/>
          <w:sz w:val="32"/>
          <w:szCs w:val="32"/>
          <w:lang w:eastAsia="en-GB"/>
          <w14:ligatures w14:val="none"/>
        </w:rPr>
        <w:t xml:space="preserve"> NP68625 Orthopaedic Trauma &amp; Extremity Implants, </w:t>
      </w:r>
      <w:r w:rsidR="007B6796" w:rsidRPr="00601168">
        <w:rPr>
          <w:rFonts w:ascii="Arial" w:eastAsia="Times New Roman" w:hAnsi="Arial" w:cs="Arial"/>
          <w:kern w:val="0"/>
          <w:sz w:val="32"/>
          <w:szCs w:val="32"/>
          <w:lang w:eastAsia="en-GB"/>
          <w14:ligatures w14:val="none"/>
        </w:rPr>
        <w:t xml:space="preserve">NP56425 Supply of Healthcare Beds &amp; Mattresses, </w:t>
      </w:r>
      <w:r w:rsidR="00AC06B3" w:rsidRPr="00601168">
        <w:rPr>
          <w:rFonts w:ascii="Arial" w:eastAsia="Times New Roman" w:hAnsi="Arial" w:cs="Arial"/>
          <w:kern w:val="0"/>
          <w:sz w:val="32"/>
          <w:szCs w:val="32"/>
          <w:lang w:eastAsia="en-GB"/>
          <w14:ligatures w14:val="none"/>
        </w:rPr>
        <w:t>NP59725 Custom Theatre Packs and Speciality Packs &amp; Drapes</w:t>
      </w:r>
      <w:r w:rsidR="00F06836" w:rsidRPr="00601168">
        <w:rPr>
          <w:rFonts w:ascii="Arial" w:eastAsia="Times New Roman" w:hAnsi="Arial" w:cs="Arial"/>
          <w:kern w:val="0"/>
          <w:sz w:val="32"/>
          <w:szCs w:val="32"/>
          <w:lang w:eastAsia="en-GB"/>
          <w14:ligatures w14:val="none"/>
        </w:rPr>
        <w:t xml:space="preserve"> </w:t>
      </w:r>
      <w:r w:rsidR="00B50582" w:rsidRPr="00601168">
        <w:rPr>
          <w:rFonts w:ascii="Arial" w:eastAsia="Times New Roman" w:hAnsi="Arial" w:cs="Arial"/>
          <w:kern w:val="0"/>
          <w:sz w:val="32"/>
          <w:szCs w:val="32"/>
          <w:lang w:eastAsia="en-GB"/>
          <w14:ligatures w14:val="none"/>
        </w:rPr>
        <w:t xml:space="preserve">together with </w:t>
      </w:r>
      <w:r w:rsidR="00F06836" w:rsidRPr="00601168">
        <w:rPr>
          <w:rFonts w:ascii="Arial" w:eastAsia="Times New Roman" w:hAnsi="Arial" w:cs="Arial"/>
          <w:kern w:val="0"/>
          <w:sz w:val="32"/>
          <w:szCs w:val="32"/>
          <w:lang w:eastAsia="en-GB"/>
          <w14:ligatures w14:val="none"/>
        </w:rPr>
        <w:t xml:space="preserve">others </w:t>
      </w:r>
      <w:r w:rsidR="00627414" w:rsidRPr="00601168">
        <w:rPr>
          <w:rFonts w:ascii="Arial" w:eastAsia="Times New Roman" w:hAnsi="Arial" w:cs="Arial"/>
          <w:kern w:val="0"/>
          <w:sz w:val="32"/>
          <w:szCs w:val="32"/>
          <w:lang w:eastAsia="en-GB"/>
          <w14:ligatures w14:val="none"/>
        </w:rPr>
        <w:t xml:space="preserve">from food, textiles, healthcare services, </w:t>
      </w:r>
      <w:r w:rsidR="00B57F03" w:rsidRPr="00601168">
        <w:rPr>
          <w:rFonts w:ascii="Arial" w:eastAsia="Times New Roman" w:hAnsi="Arial" w:cs="Arial"/>
          <w:kern w:val="0"/>
          <w:sz w:val="32"/>
          <w:szCs w:val="32"/>
          <w:lang w:eastAsia="en-GB"/>
          <w14:ligatures w14:val="none"/>
        </w:rPr>
        <w:t>various consumables, devices and other products</w:t>
      </w:r>
    </w:p>
    <w:p w14:paraId="1AA09316" w14:textId="0610649A" w:rsidR="00CD531B" w:rsidRPr="00601168" w:rsidRDefault="00195B08" w:rsidP="00195B08">
      <w:pPr>
        <w:pStyle w:val="ListParagraph"/>
        <w:numPr>
          <w:ilvl w:val="0"/>
          <w:numId w:val="29"/>
        </w:numPr>
        <w:spacing w:after="120" w:line="240" w:lineRule="auto"/>
        <w:ind w:right="227"/>
        <w:contextualSpacing w:val="0"/>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t</w:t>
      </w:r>
      <w:r w:rsidR="00CC3554" w:rsidRPr="00601168">
        <w:rPr>
          <w:rFonts w:ascii="Arial" w:eastAsia="Times New Roman" w:hAnsi="Arial" w:cs="Arial"/>
          <w:kern w:val="0"/>
          <w:sz w:val="32"/>
          <w:szCs w:val="32"/>
          <w:lang w:eastAsia="en-GB"/>
          <w14:ligatures w14:val="none"/>
        </w:rPr>
        <w:t xml:space="preserve">his resulted in </w:t>
      </w:r>
      <w:r w:rsidR="00CD531B" w:rsidRPr="00601168">
        <w:rPr>
          <w:rFonts w:ascii="Arial" w:eastAsia="Times New Roman" w:hAnsi="Arial" w:cs="Arial"/>
          <w:kern w:val="0"/>
          <w:sz w:val="32"/>
          <w:szCs w:val="32"/>
          <w:lang w:eastAsia="en-GB"/>
          <w14:ligatures w14:val="none"/>
        </w:rPr>
        <w:t xml:space="preserve">a number of </w:t>
      </w:r>
      <w:r w:rsidR="005F3DC5" w:rsidRPr="00601168">
        <w:rPr>
          <w:rFonts w:ascii="Arial" w:eastAsia="Times New Roman" w:hAnsi="Arial" w:cs="Arial"/>
          <w:kern w:val="0"/>
          <w:sz w:val="32"/>
          <w:szCs w:val="32"/>
          <w:lang w:eastAsia="en-GB"/>
          <w14:ligatures w14:val="none"/>
        </w:rPr>
        <w:t xml:space="preserve">food, textiles, furniture, </w:t>
      </w:r>
      <w:r w:rsidR="001562E5" w:rsidRPr="00601168">
        <w:rPr>
          <w:rFonts w:ascii="Arial" w:eastAsia="Times New Roman" w:hAnsi="Arial" w:cs="Arial"/>
          <w:kern w:val="0"/>
          <w:sz w:val="32"/>
          <w:szCs w:val="32"/>
          <w:lang w:eastAsia="en-GB"/>
          <w14:ligatures w14:val="none"/>
        </w:rPr>
        <w:t>vaccine management</w:t>
      </w:r>
      <w:r w:rsidR="00107565" w:rsidRPr="00601168">
        <w:rPr>
          <w:rFonts w:ascii="Arial" w:eastAsia="Times New Roman" w:hAnsi="Arial" w:cs="Arial"/>
          <w:kern w:val="0"/>
          <w:sz w:val="32"/>
          <w:szCs w:val="32"/>
          <w:lang w:eastAsia="en-GB"/>
          <w14:ligatures w14:val="none"/>
        </w:rPr>
        <w:t xml:space="preserve"> and various consumable and product </w:t>
      </w:r>
      <w:r w:rsidR="00D14477" w:rsidRPr="00601168">
        <w:rPr>
          <w:rFonts w:ascii="Arial" w:eastAsia="Times New Roman" w:hAnsi="Arial" w:cs="Arial"/>
          <w:kern w:val="0"/>
          <w:sz w:val="32"/>
          <w:szCs w:val="32"/>
          <w:lang w:eastAsia="en-GB"/>
          <w14:ligatures w14:val="none"/>
        </w:rPr>
        <w:t xml:space="preserve">frameworks </w:t>
      </w:r>
      <w:r w:rsidR="00CD531B" w:rsidRPr="00601168">
        <w:rPr>
          <w:rFonts w:ascii="Arial" w:eastAsia="Times New Roman" w:hAnsi="Arial" w:cs="Arial"/>
          <w:kern w:val="0"/>
          <w:sz w:val="32"/>
          <w:szCs w:val="32"/>
          <w:lang w:eastAsia="en-GB"/>
          <w14:ligatures w14:val="none"/>
        </w:rPr>
        <w:t>identified as initial priorities</w:t>
      </w:r>
    </w:p>
    <w:p w14:paraId="48CE7F13" w14:textId="23C6BE0C" w:rsidR="00E9160C" w:rsidRPr="00601168" w:rsidRDefault="00195B08" w:rsidP="00195B08">
      <w:pPr>
        <w:pStyle w:val="ListParagraph"/>
        <w:numPr>
          <w:ilvl w:val="0"/>
          <w:numId w:val="29"/>
        </w:numPr>
        <w:spacing w:after="120" w:line="240" w:lineRule="auto"/>
        <w:ind w:right="227"/>
        <w:contextualSpacing w:val="0"/>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t</w:t>
      </w:r>
      <w:r w:rsidR="0034602D" w:rsidRPr="00601168">
        <w:rPr>
          <w:rFonts w:ascii="Arial" w:eastAsia="Times New Roman" w:hAnsi="Arial" w:cs="Arial"/>
          <w:kern w:val="0"/>
          <w:sz w:val="32"/>
          <w:szCs w:val="32"/>
          <w:lang w:eastAsia="en-GB"/>
          <w14:ligatures w14:val="none"/>
        </w:rPr>
        <w:t xml:space="preserve">his assessment considered the environmental and socio-economic risks and opportunities, the scope to </w:t>
      </w:r>
      <w:r w:rsidR="008E7E2F" w:rsidRPr="00601168">
        <w:rPr>
          <w:rFonts w:ascii="Arial" w:eastAsia="Times New Roman" w:hAnsi="Arial" w:cs="Arial"/>
          <w:kern w:val="0"/>
          <w:sz w:val="32"/>
          <w:szCs w:val="32"/>
          <w:lang w:eastAsia="en-GB"/>
          <w14:ligatures w14:val="none"/>
        </w:rPr>
        <w:t>improve these within the frameworks and the extent to which National Procurement could reasonably influence market change</w:t>
      </w:r>
      <w:r w:rsidR="00F02383" w:rsidRPr="00601168">
        <w:rPr>
          <w:rFonts w:ascii="Arial" w:eastAsia="Times New Roman" w:hAnsi="Arial" w:cs="Arial"/>
          <w:kern w:val="0"/>
          <w:sz w:val="32"/>
          <w:szCs w:val="32"/>
          <w:lang w:eastAsia="en-GB"/>
          <w14:ligatures w14:val="none"/>
        </w:rPr>
        <w:t>. Additional factors were also considered</w:t>
      </w:r>
      <w:r w:rsidR="00C47168" w:rsidRPr="00601168">
        <w:rPr>
          <w:rFonts w:ascii="Arial" w:eastAsia="Times New Roman" w:hAnsi="Arial" w:cs="Arial"/>
          <w:kern w:val="0"/>
          <w:sz w:val="32"/>
          <w:szCs w:val="32"/>
          <w:lang w:eastAsia="en-GB"/>
          <w14:ligatures w14:val="none"/>
        </w:rPr>
        <w:t xml:space="preserve"> to </w:t>
      </w:r>
      <w:r w:rsidR="00F02383" w:rsidRPr="00601168">
        <w:rPr>
          <w:rFonts w:ascii="Arial" w:eastAsia="Times New Roman" w:hAnsi="Arial" w:cs="Arial"/>
          <w:kern w:val="0"/>
          <w:sz w:val="32"/>
          <w:szCs w:val="32"/>
          <w:lang w:eastAsia="en-GB"/>
          <w14:ligatures w14:val="none"/>
        </w:rPr>
        <w:t xml:space="preserve">ensure a focus on </w:t>
      </w:r>
      <w:r w:rsidR="00E9160C" w:rsidRPr="00601168">
        <w:rPr>
          <w:rFonts w:ascii="Arial" w:eastAsia="Times New Roman" w:hAnsi="Arial" w:cs="Arial"/>
          <w:kern w:val="0"/>
          <w:sz w:val="32"/>
          <w:szCs w:val="32"/>
          <w:lang w:eastAsia="en-GB"/>
          <w14:ligatures w14:val="none"/>
        </w:rPr>
        <w:t>appropriate frameworks</w:t>
      </w:r>
    </w:p>
    <w:p w14:paraId="08132823" w14:textId="277886B4" w:rsidR="00E9160C" w:rsidRPr="00601168" w:rsidRDefault="00D520E9" w:rsidP="00D520E9">
      <w:pPr>
        <w:pStyle w:val="ListParagraph"/>
        <w:numPr>
          <w:ilvl w:val="1"/>
          <w:numId w:val="30"/>
        </w:numPr>
        <w:spacing w:after="120" w:line="240" w:lineRule="auto"/>
        <w:ind w:right="227"/>
        <w:contextualSpacing w:val="0"/>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t</w:t>
      </w:r>
      <w:r w:rsidR="00E9160C" w:rsidRPr="00601168">
        <w:rPr>
          <w:rFonts w:ascii="Arial" w:eastAsia="Times New Roman" w:hAnsi="Arial" w:cs="Arial"/>
          <w:kern w:val="0"/>
          <w:sz w:val="32"/>
          <w:szCs w:val="32"/>
          <w:lang w:eastAsia="en-GB"/>
          <w14:ligatures w14:val="none"/>
        </w:rPr>
        <w:t>he timings of the frameworks</w:t>
      </w:r>
      <w:r w:rsidR="00DF3292" w:rsidRPr="00601168">
        <w:rPr>
          <w:rFonts w:ascii="Arial" w:eastAsia="Times New Roman" w:hAnsi="Arial" w:cs="Arial"/>
          <w:kern w:val="0"/>
          <w:sz w:val="32"/>
          <w:szCs w:val="32"/>
          <w:lang w:eastAsia="en-GB"/>
          <w14:ligatures w14:val="none"/>
        </w:rPr>
        <w:t xml:space="preserve">, to </w:t>
      </w:r>
      <w:r w:rsidR="00441753" w:rsidRPr="00601168">
        <w:rPr>
          <w:rFonts w:ascii="Arial" w:eastAsia="Times New Roman" w:hAnsi="Arial" w:cs="Arial"/>
          <w:kern w:val="0"/>
          <w:sz w:val="32"/>
          <w:szCs w:val="32"/>
          <w:lang w:eastAsia="en-GB"/>
          <w14:ligatures w14:val="none"/>
        </w:rPr>
        <w:t xml:space="preserve">reflect those that could be realistically influenced </w:t>
      </w:r>
      <w:r w:rsidR="00286CC4" w:rsidRPr="00601168">
        <w:rPr>
          <w:rFonts w:ascii="Arial" w:eastAsia="Times New Roman" w:hAnsi="Arial" w:cs="Arial"/>
          <w:kern w:val="0"/>
          <w:sz w:val="32"/>
          <w:szCs w:val="32"/>
          <w:lang w:eastAsia="en-GB"/>
          <w14:ligatures w14:val="none"/>
        </w:rPr>
        <w:t xml:space="preserve">while </w:t>
      </w:r>
      <w:r w:rsidR="005855F4" w:rsidRPr="00601168">
        <w:rPr>
          <w:rFonts w:ascii="Arial" w:eastAsia="Times New Roman" w:hAnsi="Arial" w:cs="Arial"/>
          <w:kern w:val="0"/>
          <w:sz w:val="32"/>
          <w:szCs w:val="32"/>
          <w:lang w:eastAsia="en-GB"/>
          <w14:ligatures w14:val="none"/>
        </w:rPr>
        <w:t xml:space="preserve">accounting for </w:t>
      </w:r>
      <w:r w:rsidR="0092183D" w:rsidRPr="00601168">
        <w:rPr>
          <w:rFonts w:ascii="Arial" w:eastAsia="Times New Roman" w:hAnsi="Arial" w:cs="Arial"/>
          <w:kern w:val="0"/>
          <w:sz w:val="32"/>
          <w:szCs w:val="32"/>
          <w:lang w:eastAsia="en-GB"/>
          <w14:ligatures w14:val="none"/>
        </w:rPr>
        <w:t xml:space="preserve">spread to </w:t>
      </w:r>
      <w:r w:rsidR="00096D30" w:rsidRPr="00601168">
        <w:rPr>
          <w:rFonts w:ascii="Arial" w:eastAsia="Times New Roman" w:hAnsi="Arial" w:cs="Arial"/>
          <w:kern w:val="0"/>
          <w:sz w:val="32"/>
          <w:szCs w:val="32"/>
          <w:lang w:eastAsia="en-GB"/>
          <w14:ligatures w14:val="none"/>
        </w:rPr>
        <w:t>ensur</w:t>
      </w:r>
      <w:r w:rsidR="0092183D" w:rsidRPr="00601168">
        <w:rPr>
          <w:rFonts w:ascii="Arial" w:eastAsia="Times New Roman" w:hAnsi="Arial" w:cs="Arial"/>
          <w:kern w:val="0"/>
          <w:sz w:val="32"/>
          <w:szCs w:val="32"/>
          <w:lang w:eastAsia="en-GB"/>
          <w14:ligatures w14:val="none"/>
        </w:rPr>
        <w:t>e</w:t>
      </w:r>
      <w:r w:rsidR="00096D30" w:rsidRPr="00601168">
        <w:rPr>
          <w:rFonts w:ascii="Arial" w:eastAsia="Times New Roman" w:hAnsi="Arial" w:cs="Arial"/>
          <w:kern w:val="0"/>
          <w:sz w:val="32"/>
          <w:szCs w:val="32"/>
          <w:lang w:eastAsia="en-GB"/>
          <w14:ligatures w14:val="none"/>
        </w:rPr>
        <w:t xml:space="preserve"> </w:t>
      </w:r>
      <w:r w:rsidR="00660D7A" w:rsidRPr="00601168">
        <w:rPr>
          <w:rFonts w:ascii="Arial" w:eastAsia="Times New Roman" w:hAnsi="Arial" w:cs="Arial"/>
          <w:kern w:val="0"/>
          <w:sz w:val="32"/>
          <w:szCs w:val="32"/>
          <w:lang w:eastAsia="en-GB"/>
          <w14:ligatures w14:val="none"/>
        </w:rPr>
        <w:t xml:space="preserve">effective </w:t>
      </w:r>
      <w:r w:rsidR="0092183D" w:rsidRPr="00601168">
        <w:rPr>
          <w:rFonts w:ascii="Arial" w:eastAsia="Times New Roman" w:hAnsi="Arial" w:cs="Arial"/>
          <w:kern w:val="0"/>
          <w:sz w:val="32"/>
          <w:szCs w:val="32"/>
          <w:lang w:eastAsia="en-GB"/>
          <w14:ligatures w14:val="none"/>
        </w:rPr>
        <w:t>support availability</w:t>
      </w:r>
    </w:p>
    <w:p w14:paraId="20FC228A" w14:textId="5312B5C1" w:rsidR="00B94831" w:rsidRPr="00601168" w:rsidRDefault="00D520E9" w:rsidP="00D520E9">
      <w:pPr>
        <w:pStyle w:val="ListParagraph"/>
        <w:numPr>
          <w:ilvl w:val="1"/>
          <w:numId w:val="30"/>
        </w:numPr>
        <w:spacing w:after="120" w:line="240" w:lineRule="auto"/>
        <w:ind w:right="227"/>
        <w:contextualSpacing w:val="0"/>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t</w:t>
      </w:r>
      <w:r w:rsidR="00E9160C" w:rsidRPr="00601168">
        <w:rPr>
          <w:rFonts w:ascii="Arial" w:eastAsia="Times New Roman" w:hAnsi="Arial" w:cs="Arial"/>
          <w:kern w:val="0"/>
          <w:sz w:val="32"/>
          <w:szCs w:val="32"/>
          <w:lang w:eastAsia="en-GB"/>
          <w14:ligatures w14:val="none"/>
        </w:rPr>
        <w:t xml:space="preserve">he capacity </w:t>
      </w:r>
      <w:r w:rsidR="00256276" w:rsidRPr="00601168">
        <w:rPr>
          <w:rFonts w:ascii="Arial" w:eastAsia="Times New Roman" w:hAnsi="Arial" w:cs="Arial"/>
          <w:kern w:val="0"/>
          <w:sz w:val="32"/>
          <w:szCs w:val="32"/>
          <w:lang w:eastAsia="en-GB"/>
          <w14:ligatures w14:val="none"/>
        </w:rPr>
        <w:t xml:space="preserve">and </w:t>
      </w:r>
      <w:r w:rsidR="00721E38" w:rsidRPr="00601168">
        <w:rPr>
          <w:rFonts w:ascii="Arial" w:eastAsia="Times New Roman" w:hAnsi="Arial" w:cs="Arial"/>
          <w:kern w:val="0"/>
          <w:sz w:val="32"/>
          <w:szCs w:val="32"/>
          <w:lang w:eastAsia="en-GB"/>
          <w14:ligatures w14:val="none"/>
        </w:rPr>
        <w:t xml:space="preserve">existing knowledge of </w:t>
      </w:r>
      <w:r w:rsidR="00F13B4C" w:rsidRPr="00601168">
        <w:rPr>
          <w:rFonts w:ascii="Arial" w:eastAsia="Times New Roman" w:hAnsi="Arial" w:cs="Arial"/>
          <w:kern w:val="0"/>
          <w:sz w:val="32"/>
          <w:szCs w:val="32"/>
          <w:lang w:eastAsia="en-GB"/>
          <w14:ligatures w14:val="none"/>
        </w:rPr>
        <w:t>s</w:t>
      </w:r>
      <w:r w:rsidR="00E006A0" w:rsidRPr="00601168">
        <w:rPr>
          <w:rFonts w:ascii="Arial" w:eastAsia="Times New Roman" w:hAnsi="Arial" w:cs="Arial"/>
          <w:kern w:val="0"/>
          <w:sz w:val="32"/>
          <w:szCs w:val="32"/>
          <w:lang w:eastAsia="en-GB"/>
          <w14:ligatures w14:val="none"/>
        </w:rPr>
        <w:t xml:space="preserve">trategic sourcing and </w:t>
      </w:r>
      <w:r w:rsidR="00A9171F" w:rsidRPr="00601168">
        <w:rPr>
          <w:rFonts w:ascii="Arial" w:eastAsia="Times New Roman" w:hAnsi="Arial" w:cs="Arial"/>
          <w:kern w:val="0"/>
          <w:sz w:val="32"/>
          <w:szCs w:val="32"/>
          <w:lang w:eastAsia="en-GB"/>
          <w14:ligatures w14:val="none"/>
        </w:rPr>
        <w:t>procurement colleague</w:t>
      </w:r>
      <w:r w:rsidR="00B53042" w:rsidRPr="00601168">
        <w:rPr>
          <w:rFonts w:ascii="Arial" w:eastAsia="Times New Roman" w:hAnsi="Arial" w:cs="Arial"/>
          <w:kern w:val="0"/>
          <w:sz w:val="32"/>
          <w:szCs w:val="32"/>
          <w:lang w:eastAsia="en-GB"/>
          <w14:ligatures w14:val="none"/>
        </w:rPr>
        <w:t>s</w:t>
      </w:r>
    </w:p>
    <w:p w14:paraId="46036EE8" w14:textId="40D8F138" w:rsidR="000A2D45" w:rsidRPr="00601168" w:rsidRDefault="00D520E9" w:rsidP="00D520E9">
      <w:pPr>
        <w:pStyle w:val="ListParagraph"/>
        <w:numPr>
          <w:ilvl w:val="1"/>
          <w:numId w:val="30"/>
        </w:numPr>
        <w:spacing w:after="120" w:line="240" w:lineRule="auto"/>
        <w:ind w:right="227"/>
        <w:contextualSpacing w:val="0"/>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c</w:t>
      </w:r>
      <w:r w:rsidR="007F7866" w:rsidRPr="00601168">
        <w:rPr>
          <w:rFonts w:ascii="Arial" w:eastAsia="Times New Roman" w:hAnsi="Arial" w:cs="Arial"/>
          <w:kern w:val="0"/>
          <w:sz w:val="32"/>
          <w:szCs w:val="32"/>
          <w:lang w:eastAsia="en-GB"/>
          <w14:ligatures w14:val="none"/>
        </w:rPr>
        <w:t>ompl</w:t>
      </w:r>
      <w:r w:rsidR="00F13B4C" w:rsidRPr="00601168">
        <w:rPr>
          <w:rFonts w:ascii="Arial" w:eastAsia="Times New Roman" w:hAnsi="Arial" w:cs="Arial"/>
          <w:kern w:val="0"/>
          <w:sz w:val="32"/>
          <w:szCs w:val="32"/>
          <w:lang w:eastAsia="en-GB"/>
          <w14:ligatures w14:val="none"/>
        </w:rPr>
        <w:t>iance</w:t>
      </w:r>
      <w:r w:rsidR="007F7866" w:rsidRPr="00601168">
        <w:rPr>
          <w:rFonts w:ascii="Arial" w:eastAsia="Times New Roman" w:hAnsi="Arial" w:cs="Arial"/>
          <w:kern w:val="0"/>
          <w:sz w:val="32"/>
          <w:szCs w:val="32"/>
          <w:lang w:eastAsia="en-GB"/>
          <w14:ligatures w14:val="none"/>
        </w:rPr>
        <w:t xml:space="preserve"> with emerging legislative changes and complementing other national sustainability initiatives</w:t>
      </w:r>
    </w:p>
    <w:p w14:paraId="70933BF7" w14:textId="7AC34CF1" w:rsidR="00AA5278" w:rsidRPr="00601168" w:rsidRDefault="00D520E9" w:rsidP="00D520E9">
      <w:pPr>
        <w:pStyle w:val="ListParagraph"/>
        <w:numPr>
          <w:ilvl w:val="1"/>
          <w:numId w:val="30"/>
        </w:numPr>
        <w:spacing w:after="120" w:line="240" w:lineRule="auto"/>
        <w:ind w:right="227"/>
        <w:contextualSpacing w:val="0"/>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f</w:t>
      </w:r>
      <w:r w:rsidR="00560EF5" w:rsidRPr="00601168">
        <w:rPr>
          <w:rFonts w:ascii="Arial" w:eastAsia="Times New Roman" w:hAnsi="Arial" w:cs="Arial"/>
          <w:kern w:val="0"/>
          <w:sz w:val="32"/>
          <w:szCs w:val="32"/>
          <w:lang w:eastAsia="en-GB"/>
          <w14:ligatures w14:val="none"/>
        </w:rPr>
        <w:t>urther research</w:t>
      </w:r>
      <w:r w:rsidR="000A2D45" w:rsidRPr="00601168">
        <w:rPr>
          <w:rFonts w:ascii="Arial" w:eastAsia="Times New Roman" w:hAnsi="Arial" w:cs="Arial"/>
          <w:kern w:val="0"/>
          <w:sz w:val="32"/>
          <w:szCs w:val="32"/>
          <w:lang w:eastAsia="en-GB"/>
          <w14:ligatures w14:val="none"/>
        </w:rPr>
        <w:t xml:space="preserve"> to fill gaps in knowledge identified during the initial assessment</w:t>
      </w:r>
    </w:p>
    <w:p w14:paraId="217B2895" w14:textId="0E57408E" w:rsidR="007F7866" w:rsidRPr="00601168" w:rsidRDefault="00D520E9" w:rsidP="00D520E9">
      <w:pPr>
        <w:pStyle w:val="ListParagraph"/>
        <w:numPr>
          <w:ilvl w:val="1"/>
          <w:numId w:val="30"/>
        </w:numPr>
        <w:spacing w:after="120" w:line="240" w:lineRule="auto"/>
        <w:ind w:right="227"/>
        <w:contextualSpacing w:val="0"/>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t</w:t>
      </w:r>
      <w:r w:rsidR="00AA5278" w:rsidRPr="00601168">
        <w:rPr>
          <w:rFonts w:ascii="Arial" w:eastAsia="Times New Roman" w:hAnsi="Arial" w:cs="Arial"/>
          <w:kern w:val="0"/>
          <w:sz w:val="32"/>
          <w:szCs w:val="32"/>
          <w:lang w:eastAsia="en-GB"/>
          <w14:ligatures w14:val="none"/>
        </w:rPr>
        <w:t xml:space="preserve">he feasibility of </w:t>
      </w:r>
      <w:r w:rsidR="00E427F8" w:rsidRPr="00601168">
        <w:rPr>
          <w:rFonts w:ascii="Arial" w:eastAsia="Times New Roman" w:hAnsi="Arial" w:cs="Arial"/>
          <w:kern w:val="0"/>
          <w:sz w:val="32"/>
          <w:szCs w:val="32"/>
          <w:lang w:eastAsia="en-GB"/>
          <w14:ligatures w14:val="none"/>
        </w:rPr>
        <w:t>support time available</w:t>
      </w:r>
      <w:r w:rsidR="007F7866" w:rsidRPr="00601168">
        <w:rPr>
          <w:rFonts w:ascii="Arial" w:eastAsia="Times New Roman" w:hAnsi="Arial" w:cs="Arial"/>
          <w:kern w:val="0"/>
          <w:sz w:val="32"/>
          <w:szCs w:val="32"/>
          <w:lang w:eastAsia="en-GB"/>
          <w14:ligatures w14:val="none"/>
        </w:rPr>
        <w:t xml:space="preserve"> from Subject Matter Experts</w:t>
      </w:r>
    </w:p>
    <w:p w14:paraId="46985A38" w14:textId="1FD0DEDF" w:rsidR="00CF0701" w:rsidRPr="00601168" w:rsidRDefault="00785728" w:rsidP="007775D2">
      <w:pPr>
        <w:pStyle w:val="Subtitle"/>
        <w:rPr>
          <w:rFonts w:ascii="Arial" w:hAnsi="Arial" w:cs="Arial"/>
          <w:color w:val="auto"/>
          <w:sz w:val="32"/>
          <w:szCs w:val="32"/>
          <w:u w:val="single"/>
        </w:rPr>
      </w:pPr>
      <w:r w:rsidRPr="00601168">
        <w:rPr>
          <w:rFonts w:ascii="Arial" w:hAnsi="Arial" w:cs="Arial"/>
          <w:color w:val="auto"/>
          <w:sz w:val="32"/>
          <w:szCs w:val="32"/>
          <w:u w:val="single"/>
        </w:rPr>
        <w:t>F</w:t>
      </w:r>
      <w:r w:rsidR="00835D45" w:rsidRPr="00601168">
        <w:rPr>
          <w:rFonts w:ascii="Arial" w:hAnsi="Arial" w:cs="Arial"/>
          <w:color w:val="auto"/>
          <w:sz w:val="32"/>
          <w:szCs w:val="32"/>
          <w:u w:val="single"/>
        </w:rPr>
        <w:t>ramework implementation</w:t>
      </w:r>
      <w:r w:rsidRPr="00601168">
        <w:rPr>
          <w:rFonts w:ascii="Arial" w:hAnsi="Arial" w:cs="Arial"/>
          <w:color w:val="auto"/>
          <w:sz w:val="32"/>
          <w:szCs w:val="32"/>
          <w:u w:val="single"/>
        </w:rPr>
        <w:t xml:space="preserve"> – actions and </w:t>
      </w:r>
      <w:r w:rsidR="00AE15A7" w:rsidRPr="00601168">
        <w:rPr>
          <w:rFonts w:ascii="Arial" w:hAnsi="Arial" w:cs="Arial"/>
          <w:color w:val="auto"/>
          <w:sz w:val="32"/>
          <w:szCs w:val="32"/>
          <w:u w:val="single"/>
        </w:rPr>
        <w:t>outcomes</w:t>
      </w:r>
    </w:p>
    <w:p w14:paraId="5E1866E0" w14:textId="77777777" w:rsidR="00601168" w:rsidRDefault="00601168" w:rsidP="007775D2">
      <w:pPr>
        <w:pStyle w:val="Title"/>
        <w:rPr>
          <w:rFonts w:ascii="Arial" w:eastAsia="Times New Roman" w:hAnsi="Arial" w:cs="Arial"/>
          <w:b/>
          <w:bCs/>
          <w:sz w:val="32"/>
          <w:szCs w:val="32"/>
          <w:lang w:eastAsia="en-GB"/>
        </w:rPr>
      </w:pPr>
    </w:p>
    <w:p w14:paraId="5F43EDE4" w14:textId="106BAD37" w:rsidR="00601168" w:rsidRPr="00601168" w:rsidRDefault="00601168" w:rsidP="00601168">
      <w:pPr>
        <w:pStyle w:val="Heading2"/>
        <w:rPr>
          <w:rFonts w:ascii="Arial" w:hAnsi="Arial" w:cs="Arial"/>
          <w:b/>
          <w:bCs/>
          <w:color w:val="auto"/>
          <w:lang w:eastAsia="en-GB"/>
        </w:rPr>
      </w:pPr>
      <w:bookmarkStart w:id="6" w:name="_Toc220503272"/>
      <w:r w:rsidRPr="00601168">
        <w:rPr>
          <w:rFonts w:ascii="Arial" w:hAnsi="Arial" w:cs="Arial"/>
          <w:b/>
          <w:bCs/>
          <w:color w:val="auto"/>
          <w:lang w:eastAsia="en-GB"/>
        </w:rPr>
        <w:t>The Procurement Process</w:t>
      </w:r>
      <w:bookmarkEnd w:id="6"/>
      <w:r w:rsidRPr="00601168">
        <w:rPr>
          <w:rFonts w:ascii="Arial" w:hAnsi="Arial" w:cs="Arial"/>
          <w:b/>
          <w:bCs/>
          <w:color w:val="auto"/>
          <w:lang w:eastAsia="en-GB"/>
        </w:rPr>
        <w:t xml:space="preserve"> </w:t>
      </w:r>
    </w:p>
    <w:p w14:paraId="7F115BE3" w14:textId="2868F8AA" w:rsidR="00D60DF3" w:rsidRPr="00601168" w:rsidRDefault="00D60DF3" w:rsidP="00601168">
      <w:pPr>
        <w:pStyle w:val="Heading2"/>
        <w:rPr>
          <w:rFonts w:ascii="Arial" w:eastAsia="Times New Roman" w:hAnsi="Arial" w:cs="Arial"/>
          <w:color w:val="auto"/>
          <w:lang w:eastAsia="en-GB"/>
        </w:rPr>
      </w:pPr>
      <w:bookmarkStart w:id="7" w:name="_Toc220503273"/>
      <w:r w:rsidRPr="00601168">
        <w:rPr>
          <w:rFonts w:ascii="Arial" w:eastAsia="Times New Roman" w:hAnsi="Arial" w:cs="Arial"/>
          <w:color w:val="auto"/>
          <w:lang w:eastAsia="en-GB"/>
        </w:rPr>
        <w:t xml:space="preserve">Applying </w:t>
      </w:r>
      <w:r w:rsidR="00A62322" w:rsidRPr="00601168">
        <w:rPr>
          <w:rFonts w:ascii="Arial" w:eastAsia="Times New Roman" w:hAnsi="Arial" w:cs="Arial"/>
          <w:color w:val="auto"/>
          <w:lang w:eastAsia="en-GB"/>
        </w:rPr>
        <w:t xml:space="preserve">results </w:t>
      </w:r>
      <w:r w:rsidRPr="00601168">
        <w:rPr>
          <w:rFonts w:ascii="Arial" w:eastAsia="Times New Roman" w:hAnsi="Arial" w:cs="Arial"/>
          <w:color w:val="auto"/>
          <w:lang w:eastAsia="en-GB"/>
        </w:rPr>
        <w:t>to processes.</w:t>
      </w:r>
      <w:bookmarkEnd w:id="7"/>
    </w:p>
    <w:p w14:paraId="6634F3C4" w14:textId="53EA259E" w:rsidR="00830B63" w:rsidRPr="00601168" w:rsidRDefault="00485470"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This prioritisation assessment </w:t>
      </w:r>
      <w:r w:rsidR="00091E65" w:rsidRPr="00601168">
        <w:rPr>
          <w:rFonts w:ascii="Arial" w:eastAsia="Times New Roman" w:hAnsi="Arial" w:cs="Arial"/>
          <w:kern w:val="0"/>
          <w:sz w:val="32"/>
          <w:szCs w:val="32"/>
          <w:lang w:eastAsia="en-GB"/>
          <w14:ligatures w14:val="none"/>
        </w:rPr>
        <w:t xml:space="preserve">has </w:t>
      </w:r>
      <w:r w:rsidR="009B3B67" w:rsidRPr="00601168">
        <w:rPr>
          <w:rFonts w:ascii="Arial" w:eastAsia="Times New Roman" w:hAnsi="Arial" w:cs="Arial"/>
          <w:kern w:val="0"/>
          <w:sz w:val="32"/>
          <w:szCs w:val="32"/>
          <w:lang w:eastAsia="en-GB"/>
          <w14:ligatures w14:val="none"/>
        </w:rPr>
        <w:t xml:space="preserve">been adopted </w:t>
      </w:r>
      <w:r w:rsidR="00D51AE3" w:rsidRPr="00601168">
        <w:rPr>
          <w:rFonts w:ascii="Arial" w:eastAsia="Times New Roman" w:hAnsi="Arial" w:cs="Arial"/>
          <w:kern w:val="0"/>
          <w:sz w:val="32"/>
          <w:szCs w:val="32"/>
          <w:lang w:eastAsia="en-GB"/>
          <w14:ligatures w14:val="none"/>
        </w:rPr>
        <w:t xml:space="preserve">in the service level matrix </w:t>
      </w:r>
      <w:r w:rsidR="004254E3" w:rsidRPr="00601168">
        <w:rPr>
          <w:rFonts w:ascii="Arial" w:eastAsia="Times New Roman" w:hAnsi="Arial" w:cs="Arial"/>
          <w:kern w:val="0"/>
          <w:sz w:val="32"/>
          <w:szCs w:val="32"/>
          <w:lang w:eastAsia="en-GB"/>
          <w14:ligatures w14:val="none"/>
        </w:rPr>
        <w:t>(</w:t>
      </w:r>
      <w:r w:rsidR="00726D50" w:rsidRPr="00601168">
        <w:rPr>
          <w:rFonts w:ascii="Arial" w:eastAsia="Times New Roman" w:hAnsi="Arial" w:cs="Arial"/>
          <w:kern w:val="0"/>
          <w:sz w:val="32"/>
          <w:szCs w:val="32"/>
          <w:lang w:eastAsia="en-GB"/>
          <w14:ligatures w14:val="none"/>
        </w:rPr>
        <w:t>F</w:t>
      </w:r>
      <w:r w:rsidR="004254E3" w:rsidRPr="00601168">
        <w:rPr>
          <w:rFonts w:ascii="Arial" w:eastAsia="Times New Roman" w:hAnsi="Arial" w:cs="Arial"/>
          <w:kern w:val="0"/>
          <w:sz w:val="32"/>
          <w:szCs w:val="32"/>
          <w:lang w:eastAsia="en-GB"/>
          <w14:ligatures w14:val="none"/>
        </w:rPr>
        <w:t xml:space="preserve">igure 1.) </w:t>
      </w:r>
      <w:r w:rsidR="00D51AE3" w:rsidRPr="00601168">
        <w:rPr>
          <w:rFonts w:ascii="Arial" w:eastAsia="Times New Roman" w:hAnsi="Arial" w:cs="Arial"/>
          <w:kern w:val="0"/>
          <w:sz w:val="32"/>
          <w:szCs w:val="32"/>
          <w:lang w:eastAsia="en-GB"/>
          <w14:ligatures w14:val="none"/>
        </w:rPr>
        <w:t>to support sustainability incorporation in frameworks</w:t>
      </w:r>
      <w:r w:rsidR="00160CBD" w:rsidRPr="00601168">
        <w:rPr>
          <w:rFonts w:ascii="Arial" w:eastAsia="Times New Roman" w:hAnsi="Arial" w:cs="Arial"/>
          <w:kern w:val="0"/>
          <w:sz w:val="32"/>
          <w:szCs w:val="32"/>
          <w:lang w:eastAsia="en-GB"/>
          <w14:ligatures w14:val="none"/>
        </w:rPr>
        <w:t xml:space="preserve">, </w:t>
      </w:r>
      <w:r w:rsidR="00C96073" w:rsidRPr="00601168">
        <w:rPr>
          <w:rFonts w:ascii="Arial" w:eastAsia="Times New Roman" w:hAnsi="Arial" w:cs="Arial"/>
          <w:kern w:val="0"/>
          <w:sz w:val="32"/>
          <w:szCs w:val="32"/>
          <w:lang w:eastAsia="en-GB"/>
          <w14:ligatures w14:val="none"/>
        </w:rPr>
        <w:t xml:space="preserve">as part of a </w:t>
      </w:r>
      <w:r w:rsidR="00915907" w:rsidRPr="00601168">
        <w:rPr>
          <w:rFonts w:ascii="Arial" w:hAnsi="Arial" w:cs="Arial"/>
          <w:sz w:val="32"/>
          <w:szCs w:val="32"/>
        </w:rPr>
        <w:t>three-year work plan</w:t>
      </w:r>
      <w:r w:rsidR="00C96073" w:rsidRPr="00601168">
        <w:rPr>
          <w:rFonts w:ascii="Arial" w:hAnsi="Arial" w:cs="Arial"/>
          <w:sz w:val="32"/>
          <w:szCs w:val="32"/>
        </w:rPr>
        <w:t xml:space="preserve">, to develop the </w:t>
      </w:r>
      <w:r w:rsidR="00915907" w:rsidRPr="00601168">
        <w:rPr>
          <w:rFonts w:ascii="Arial" w:hAnsi="Arial" w:cs="Arial"/>
          <w:sz w:val="32"/>
          <w:szCs w:val="32"/>
        </w:rPr>
        <w:t xml:space="preserve">embedding </w:t>
      </w:r>
      <w:r w:rsidR="00B909BD" w:rsidRPr="00601168">
        <w:rPr>
          <w:rFonts w:ascii="Arial" w:hAnsi="Arial" w:cs="Arial"/>
          <w:sz w:val="32"/>
          <w:szCs w:val="32"/>
        </w:rPr>
        <w:t xml:space="preserve">of relevant and proportionate </w:t>
      </w:r>
      <w:r w:rsidR="00915907" w:rsidRPr="00601168">
        <w:rPr>
          <w:rFonts w:ascii="Arial" w:hAnsi="Arial" w:cs="Arial"/>
          <w:sz w:val="32"/>
          <w:szCs w:val="32"/>
        </w:rPr>
        <w:t>sustainability into procurement.</w:t>
      </w:r>
      <w:r w:rsidR="005549D7" w:rsidRPr="00601168">
        <w:rPr>
          <w:rFonts w:ascii="Arial" w:hAnsi="Arial" w:cs="Arial"/>
          <w:sz w:val="32"/>
          <w:szCs w:val="32"/>
        </w:rPr>
        <w:t xml:space="preserve"> </w:t>
      </w:r>
    </w:p>
    <w:p w14:paraId="3401CB90" w14:textId="77777777" w:rsidR="0043559D" w:rsidRPr="00601168" w:rsidRDefault="0043559D"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This has impacted on procurement processes:</w:t>
      </w:r>
    </w:p>
    <w:p w14:paraId="1F9A02AC" w14:textId="3564129B" w:rsidR="00117E95" w:rsidRPr="00BC618D" w:rsidRDefault="00BC618D" w:rsidP="00BC618D">
      <w:pPr>
        <w:pStyle w:val="ListParagraph"/>
        <w:numPr>
          <w:ilvl w:val="0"/>
          <w:numId w:val="31"/>
        </w:numPr>
        <w:spacing w:after="120" w:line="240" w:lineRule="auto"/>
        <w:ind w:right="227"/>
        <w:textAlignment w:val="baseline"/>
        <w:rPr>
          <w:rFonts w:ascii="Arial" w:eastAsia="Times New Roman" w:hAnsi="Arial" w:cs="Arial"/>
          <w:kern w:val="0"/>
          <w:sz w:val="32"/>
          <w:szCs w:val="32"/>
          <w:lang w:eastAsia="en-GB"/>
          <w14:ligatures w14:val="none"/>
        </w:rPr>
      </w:pPr>
      <w:r w:rsidRPr="00BC618D">
        <w:rPr>
          <w:rFonts w:ascii="Arial" w:eastAsia="Times New Roman" w:hAnsi="Arial" w:cs="Arial"/>
          <w:kern w:val="0"/>
          <w:sz w:val="32"/>
          <w:szCs w:val="32"/>
          <w:lang w:eastAsia="en-GB"/>
          <w14:ligatures w14:val="none"/>
        </w:rPr>
        <w:t>c</w:t>
      </w:r>
      <w:r w:rsidR="008537EF" w:rsidRPr="00BC618D">
        <w:rPr>
          <w:rFonts w:ascii="Arial" w:eastAsia="Times New Roman" w:hAnsi="Arial" w:cs="Arial"/>
          <w:kern w:val="0"/>
          <w:sz w:val="32"/>
          <w:szCs w:val="32"/>
          <w:lang w:eastAsia="en-GB"/>
          <w14:ligatures w14:val="none"/>
        </w:rPr>
        <w:t xml:space="preserve">ategory/Commodity Strategies </w:t>
      </w:r>
      <w:r w:rsidR="00B9125C" w:rsidRPr="00BC618D">
        <w:rPr>
          <w:rFonts w:ascii="Arial" w:eastAsia="Times New Roman" w:hAnsi="Arial" w:cs="Arial"/>
          <w:kern w:val="0"/>
          <w:sz w:val="32"/>
          <w:szCs w:val="32"/>
          <w:lang w:eastAsia="en-GB"/>
          <w14:ligatures w14:val="none"/>
        </w:rPr>
        <w:t>- r</w:t>
      </w:r>
      <w:r w:rsidR="00C43A5C" w:rsidRPr="00BC618D">
        <w:rPr>
          <w:rFonts w:ascii="Arial" w:eastAsia="Times New Roman" w:hAnsi="Arial" w:cs="Arial"/>
          <w:kern w:val="0"/>
          <w:sz w:val="32"/>
          <w:szCs w:val="32"/>
          <w:lang w:eastAsia="en-GB"/>
          <w14:ligatures w14:val="none"/>
        </w:rPr>
        <w:t xml:space="preserve">elevant environmental and socio-economic risks and opportunities, and </w:t>
      </w:r>
      <w:r w:rsidR="00580405" w:rsidRPr="00BC618D">
        <w:rPr>
          <w:rFonts w:ascii="Arial" w:eastAsia="Times New Roman" w:hAnsi="Arial" w:cs="Arial"/>
          <w:kern w:val="0"/>
          <w:sz w:val="32"/>
          <w:szCs w:val="32"/>
          <w:lang w:eastAsia="en-GB"/>
          <w14:ligatures w14:val="none"/>
        </w:rPr>
        <w:t xml:space="preserve">suitable </w:t>
      </w:r>
      <w:r w:rsidR="00C43A5C" w:rsidRPr="00BC618D">
        <w:rPr>
          <w:rFonts w:ascii="Arial" w:eastAsia="Times New Roman" w:hAnsi="Arial" w:cs="Arial"/>
          <w:kern w:val="0"/>
          <w:sz w:val="32"/>
          <w:szCs w:val="32"/>
          <w:lang w:eastAsia="en-GB"/>
          <w14:ligatures w14:val="none"/>
        </w:rPr>
        <w:t>approaches, within</w:t>
      </w:r>
      <w:r w:rsidR="002E43D0" w:rsidRPr="00BC618D">
        <w:rPr>
          <w:rFonts w:ascii="Arial" w:eastAsia="Times New Roman" w:hAnsi="Arial" w:cs="Arial"/>
          <w:kern w:val="0"/>
          <w:sz w:val="32"/>
          <w:szCs w:val="32"/>
          <w:lang w:eastAsia="en-GB"/>
          <w14:ligatures w14:val="none"/>
        </w:rPr>
        <w:t xml:space="preserve"> the following</w:t>
      </w:r>
    </w:p>
    <w:p w14:paraId="4AD09AA2" w14:textId="74C8CE83" w:rsidR="006419D9" w:rsidRPr="00BC618D" w:rsidRDefault="00BC618D" w:rsidP="00BC618D">
      <w:pPr>
        <w:pStyle w:val="ListParagraph"/>
        <w:numPr>
          <w:ilvl w:val="0"/>
          <w:numId w:val="31"/>
        </w:numPr>
        <w:spacing w:after="120" w:line="240" w:lineRule="auto"/>
        <w:ind w:right="227"/>
        <w:textAlignment w:val="baseline"/>
        <w:rPr>
          <w:rFonts w:ascii="Arial" w:eastAsia="Times New Roman" w:hAnsi="Arial" w:cs="Arial"/>
          <w:kern w:val="0"/>
          <w:sz w:val="32"/>
          <w:szCs w:val="32"/>
          <w:lang w:eastAsia="en-GB"/>
          <w14:ligatures w14:val="none"/>
        </w:rPr>
      </w:pPr>
      <w:r w:rsidRPr="00BC618D">
        <w:rPr>
          <w:rFonts w:ascii="Arial" w:eastAsia="Times New Roman" w:hAnsi="Arial" w:cs="Arial"/>
          <w:kern w:val="0"/>
          <w:sz w:val="32"/>
          <w:szCs w:val="32"/>
          <w:lang w:eastAsia="en-GB"/>
          <w14:ligatures w14:val="none"/>
        </w:rPr>
        <w:t>t</w:t>
      </w:r>
      <w:r w:rsidR="006419D9" w:rsidRPr="00BC618D">
        <w:rPr>
          <w:rFonts w:ascii="Arial" w:eastAsia="Times New Roman" w:hAnsi="Arial" w:cs="Arial"/>
          <w:kern w:val="0"/>
          <w:sz w:val="32"/>
          <w:szCs w:val="32"/>
          <w:lang w:eastAsia="en-GB"/>
          <w14:ligatures w14:val="none"/>
        </w:rPr>
        <w:t xml:space="preserve">he use of </w:t>
      </w:r>
      <w:hyperlink r:id="rId16" w:history="1">
        <w:r w:rsidR="006419D9" w:rsidRPr="00BC618D">
          <w:rPr>
            <w:rStyle w:val="Hyperlink"/>
            <w:rFonts w:ascii="Arial" w:eastAsia="Times New Roman" w:hAnsi="Arial" w:cs="Arial"/>
            <w:color w:val="auto"/>
            <w:kern w:val="0"/>
            <w:sz w:val="32"/>
            <w:szCs w:val="32"/>
            <w:u w:val="none"/>
            <w:lang w:eastAsia="en-GB"/>
            <w14:ligatures w14:val="none"/>
          </w:rPr>
          <w:t>Sustainable Procurement Tools</w:t>
        </w:r>
      </w:hyperlink>
      <w:r w:rsidR="006419D9" w:rsidRPr="00BC618D">
        <w:rPr>
          <w:rFonts w:ascii="Arial" w:eastAsia="Times New Roman" w:hAnsi="Arial" w:cs="Arial"/>
          <w:kern w:val="0"/>
          <w:sz w:val="32"/>
          <w:szCs w:val="32"/>
          <w:lang w:eastAsia="en-GB"/>
          <w14:ligatures w14:val="none"/>
        </w:rPr>
        <w:t xml:space="preserve"> – as well as the use of the Prioritisation Methodology, targeted commodity specific sustainability requirements supplement understanding and use of the Sustainability Test and Life Cycle Impact Mapping</w:t>
      </w:r>
    </w:p>
    <w:p w14:paraId="12FB23A9" w14:textId="7AA95741" w:rsidR="007141E2" w:rsidRPr="00BC618D" w:rsidRDefault="00BC618D" w:rsidP="00BC618D">
      <w:pPr>
        <w:pStyle w:val="ListParagraph"/>
        <w:numPr>
          <w:ilvl w:val="0"/>
          <w:numId w:val="31"/>
        </w:numPr>
        <w:spacing w:after="120" w:line="240" w:lineRule="auto"/>
        <w:ind w:right="227"/>
        <w:textAlignment w:val="baseline"/>
        <w:rPr>
          <w:rFonts w:ascii="Arial" w:eastAsia="Times New Roman" w:hAnsi="Arial" w:cs="Arial"/>
          <w:kern w:val="0"/>
          <w:sz w:val="32"/>
          <w:szCs w:val="32"/>
          <w:lang w:eastAsia="en-GB"/>
          <w14:ligatures w14:val="none"/>
        </w:rPr>
      </w:pPr>
      <w:r w:rsidRPr="00BC618D">
        <w:rPr>
          <w:rFonts w:ascii="Arial" w:eastAsia="Times New Roman" w:hAnsi="Arial" w:cs="Arial"/>
          <w:kern w:val="0"/>
          <w:sz w:val="32"/>
          <w:szCs w:val="32"/>
          <w:lang w:eastAsia="en-GB"/>
          <w14:ligatures w14:val="none"/>
        </w:rPr>
        <w:t>p</w:t>
      </w:r>
      <w:r w:rsidR="00B6362F" w:rsidRPr="00BC618D">
        <w:rPr>
          <w:rFonts w:ascii="Arial" w:eastAsia="Times New Roman" w:hAnsi="Arial" w:cs="Arial"/>
          <w:kern w:val="0"/>
          <w:sz w:val="32"/>
          <w:szCs w:val="32"/>
          <w:lang w:eastAsia="en-GB"/>
          <w14:ligatures w14:val="none"/>
        </w:rPr>
        <w:t>re-</w:t>
      </w:r>
      <w:r w:rsidR="00F265A4" w:rsidRPr="00BC618D">
        <w:rPr>
          <w:rFonts w:ascii="Arial" w:eastAsia="Times New Roman" w:hAnsi="Arial" w:cs="Arial"/>
          <w:kern w:val="0"/>
          <w:sz w:val="32"/>
          <w:szCs w:val="32"/>
          <w:lang w:eastAsia="en-GB"/>
          <w14:ligatures w14:val="none"/>
        </w:rPr>
        <w:t xml:space="preserve">tender </w:t>
      </w:r>
      <w:r w:rsidR="00B6362F" w:rsidRPr="00BC618D">
        <w:rPr>
          <w:rFonts w:ascii="Arial" w:eastAsia="Times New Roman" w:hAnsi="Arial" w:cs="Arial"/>
          <w:kern w:val="0"/>
          <w:sz w:val="32"/>
          <w:szCs w:val="32"/>
          <w:lang w:eastAsia="en-GB"/>
          <w14:ligatures w14:val="none"/>
        </w:rPr>
        <w:t>engagement</w:t>
      </w:r>
      <w:r w:rsidR="00F265A4" w:rsidRPr="00BC618D">
        <w:rPr>
          <w:rFonts w:ascii="Arial" w:eastAsia="Times New Roman" w:hAnsi="Arial" w:cs="Arial"/>
          <w:kern w:val="0"/>
          <w:sz w:val="32"/>
          <w:szCs w:val="32"/>
          <w:lang w:eastAsia="en-GB"/>
          <w14:ligatures w14:val="none"/>
        </w:rPr>
        <w:t xml:space="preserve"> with suppliers and markets</w:t>
      </w:r>
      <w:r w:rsidR="00B9125C" w:rsidRPr="00BC618D">
        <w:rPr>
          <w:rFonts w:ascii="Arial" w:eastAsia="Times New Roman" w:hAnsi="Arial" w:cs="Arial"/>
          <w:kern w:val="0"/>
          <w:sz w:val="32"/>
          <w:szCs w:val="32"/>
          <w:lang w:eastAsia="en-GB"/>
          <w14:ligatures w14:val="none"/>
        </w:rPr>
        <w:t xml:space="preserve"> - </w:t>
      </w:r>
      <w:r w:rsidR="00F265A4" w:rsidRPr="00BC618D">
        <w:rPr>
          <w:rFonts w:ascii="Arial" w:eastAsia="Times New Roman" w:hAnsi="Arial" w:cs="Arial"/>
          <w:kern w:val="0"/>
          <w:sz w:val="32"/>
          <w:szCs w:val="32"/>
          <w:lang w:eastAsia="en-GB"/>
          <w14:ligatures w14:val="none"/>
        </w:rPr>
        <w:t xml:space="preserve">and also within </w:t>
      </w:r>
      <w:r w:rsidR="007A304A" w:rsidRPr="00BC618D">
        <w:rPr>
          <w:rFonts w:ascii="Arial" w:eastAsia="Times New Roman" w:hAnsi="Arial" w:cs="Arial"/>
          <w:kern w:val="0"/>
          <w:sz w:val="32"/>
          <w:szCs w:val="32"/>
          <w:lang w:eastAsia="en-GB"/>
          <w14:ligatures w14:val="none"/>
        </w:rPr>
        <w:t>commodity and category managers/teams</w:t>
      </w:r>
      <w:r w:rsidR="00642DB9" w:rsidRPr="00BC618D">
        <w:rPr>
          <w:rFonts w:ascii="Arial" w:eastAsia="Times New Roman" w:hAnsi="Arial" w:cs="Arial"/>
          <w:kern w:val="0"/>
          <w:sz w:val="32"/>
          <w:szCs w:val="32"/>
          <w:lang w:eastAsia="en-GB"/>
          <w14:ligatures w14:val="none"/>
        </w:rPr>
        <w:t>. This include</w:t>
      </w:r>
      <w:r w:rsidR="004107B2" w:rsidRPr="00BC618D">
        <w:rPr>
          <w:rFonts w:ascii="Arial" w:eastAsia="Times New Roman" w:hAnsi="Arial" w:cs="Arial"/>
          <w:kern w:val="0"/>
          <w:sz w:val="32"/>
          <w:szCs w:val="32"/>
          <w:lang w:eastAsia="en-GB"/>
          <w14:ligatures w14:val="none"/>
        </w:rPr>
        <w:t>s</w:t>
      </w:r>
      <w:r w:rsidR="00642DB9" w:rsidRPr="00BC618D">
        <w:rPr>
          <w:rFonts w:ascii="Arial" w:eastAsia="Times New Roman" w:hAnsi="Arial" w:cs="Arial"/>
          <w:kern w:val="0"/>
          <w:sz w:val="32"/>
          <w:szCs w:val="32"/>
          <w:lang w:eastAsia="en-GB"/>
          <w14:ligatures w14:val="none"/>
        </w:rPr>
        <w:t xml:space="preserve"> t</w:t>
      </w:r>
      <w:r w:rsidR="007A304A" w:rsidRPr="00BC618D">
        <w:rPr>
          <w:rFonts w:ascii="Arial" w:eastAsia="Times New Roman" w:hAnsi="Arial" w:cs="Arial"/>
          <w:kern w:val="0"/>
          <w:sz w:val="32"/>
          <w:szCs w:val="32"/>
          <w:lang w:eastAsia="en-GB"/>
          <w14:ligatures w14:val="none"/>
        </w:rPr>
        <w:t>he use of Prior Information Notices</w:t>
      </w:r>
      <w:r w:rsidR="007141E2" w:rsidRPr="00BC618D">
        <w:rPr>
          <w:rFonts w:ascii="Arial" w:eastAsia="Times New Roman" w:hAnsi="Arial" w:cs="Arial"/>
          <w:kern w:val="0"/>
          <w:sz w:val="32"/>
          <w:szCs w:val="32"/>
          <w:lang w:eastAsia="en-GB"/>
          <w14:ligatures w14:val="none"/>
        </w:rPr>
        <w:t xml:space="preserve">, highlighting the focus on sustainability within </w:t>
      </w:r>
      <w:r w:rsidR="00AB4D42" w:rsidRPr="00BC618D">
        <w:rPr>
          <w:rFonts w:ascii="Arial" w:eastAsia="Times New Roman" w:hAnsi="Arial" w:cs="Arial"/>
          <w:kern w:val="0"/>
          <w:sz w:val="32"/>
          <w:szCs w:val="32"/>
          <w:lang w:eastAsia="en-GB"/>
          <w14:ligatures w14:val="none"/>
        </w:rPr>
        <w:t>relevant</w:t>
      </w:r>
      <w:r w:rsidR="007141E2" w:rsidRPr="00BC618D">
        <w:rPr>
          <w:rFonts w:ascii="Arial" w:eastAsia="Times New Roman" w:hAnsi="Arial" w:cs="Arial"/>
          <w:kern w:val="0"/>
          <w:sz w:val="32"/>
          <w:szCs w:val="32"/>
          <w:lang w:eastAsia="en-GB"/>
          <w14:ligatures w14:val="none"/>
        </w:rPr>
        <w:t xml:space="preserve"> framework</w:t>
      </w:r>
      <w:r w:rsidR="00AB4D42" w:rsidRPr="00BC618D">
        <w:rPr>
          <w:rFonts w:ascii="Arial" w:eastAsia="Times New Roman" w:hAnsi="Arial" w:cs="Arial"/>
          <w:kern w:val="0"/>
          <w:sz w:val="32"/>
          <w:szCs w:val="32"/>
          <w:lang w:eastAsia="en-GB"/>
          <w14:ligatures w14:val="none"/>
        </w:rPr>
        <w:t>s</w:t>
      </w:r>
    </w:p>
    <w:p w14:paraId="7D0D7704" w14:textId="4D855E23" w:rsidR="00040D62" w:rsidRPr="00BC618D" w:rsidRDefault="00BC618D" w:rsidP="00BC618D">
      <w:pPr>
        <w:pStyle w:val="ListParagraph"/>
        <w:numPr>
          <w:ilvl w:val="0"/>
          <w:numId w:val="31"/>
        </w:numPr>
        <w:spacing w:after="120" w:line="240" w:lineRule="auto"/>
        <w:ind w:right="227"/>
        <w:textAlignment w:val="baseline"/>
        <w:rPr>
          <w:rFonts w:ascii="Arial" w:eastAsia="Times New Roman" w:hAnsi="Arial" w:cs="Arial"/>
          <w:kern w:val="0"/>
          <w:sz w:val="32"/>
          <w:szCs w:val="32"/>
          <w:lang w:eastAsia="en-GB"/>
          <w14:ligatures w14:val="none"/>
        </w:rPr>
      </w:pPr>
      <w:r w:rsidRPr="00BC618D">
        <w:rPr>
          <w:rFonts w:ascii="Arial" w:eastAsia="Times New Roman" w:hAnsi="Arial" w:cs="Arial"/>
          <w:kern w:val="0"/>
          <w:sz w:val="32"/>
          <w:szCs w:val="32"/>
          <w:lang w:eastAsia="en-GB"/>
          <w14:ligatures w14:val="none"/>
        </w:rPr>
        <w:t>c</w:t>
      </w:r>
      <w:r w:rsidR="00570549" w:rsidRPr="00BC618D">
        <w:rPr>
          <w:rFonts w:ascii="Arial" w:eastAsia="Times New Roman" w:hAnsi="Arial" w:cs="Arial"/>
          <w:kern w:val="0"/>
          <w:sz w:val="32"/>
          <w:szCs w:val="32"/>
          <w:lang w:eastAsia="en-GB"/>
          <w14:ligatures w14:val="none"/>
        </w:rPr>
        <w:t xml:space="preserve">ollaboration within </w:t>
      </w:r>
      <w:r w:rsidR="00C838E7" w:rsidRPr="00BC618D">
        <w:rPr>
          <w:rFonts w:ascii="Arial" w:eastAsia="Times New Roman" w:hAnsi="Arial" w:cs="Arial"/>
          <w:kern w:val="0"/>
          <w:sz w:val="32"/>
          <w:szCs w:val="32"/>
          <w:lang w:eastAsia="en-GB"/>
          <w14:ligatures w14:val="none"/>
        </w:rPr>
        <w:t>Commodity Advisory Panel</w:t>
      </w:r>
      <w:r w:rsidR="00570549" w:rsidRPr="00BC618D">
        <w:rPr>
          <w:rFonts w:ascii="Arial" w:eastAsia="Times New Roman" w:hAnsi="Arial" w:cs="Arial"/>
          <w:kern w:val="0"/>
          <w:sz w:val="32"/>
          <w:szCs w:val="32"/>
          <w:lang w:eastAsia="en-GB"/>
          <w14:ligatures w14:val="none"/>
        </w:rPr>
        <w:t>s</w:t>
      </w:r>
      <w:r w:rsidR="00531B2A" w:rsidRPr="00BC618D">
        <w:rPr>
          <w:rFonts w:ascii="Arial" w:eastAsia="Times New Roman" w:hAnsi="Arial" w:cs="Arial"/>
          <w:kern w:val="0"/>
          <w:sz w:val="32"/>
          <w:szCs w:val="32"/>
          <w:lang w:eastAsia="en-GB"/>
          <w14:ligatures w14:val="none"/>
        </w:rPr>
        <w:t xml:space="preserve"> - comprising</w:t>
      </w:r>
      <w:r w:rsidR="00570549" w:rsidRPr="00BC618D">
        <w:rPr>
          <w:rFonts w:ascii="Arial" w:eastAsia="Times New Roman" w:hAnsi="Arial" w:cs="Arial"/>
          <w:kern w:val="0"/>
          <w:sz w:val="32"/>
          <w:szCs w:val="32"/>
          <w:lang w:eastAsia="en-GB"/>
          <w14:ligatures w14:val="none"/>
        </w:rPr>
        <w:t xml:space="preserve"> representatives from</w:t>
      </w:r>
      <w:r w:rsidR="00C838E7" w:rsidRPr="00BC618D">
        <w:rPr>
          <w:rFonts w:ascii="Arial" w:eastAsia="Times New Roman" w:hAnsi="Arial" w:cs="Arial"/>
          <w:kern w:val="0"/>
          <w:sz w:val="32"/>
          <w:szCs w:val="32"/>
          <w:lang w:eastAsia="en-GB"/>
          <w14:ligatures w14:val="none"/>
        </w:rPr>
        <w:t xml:space="preserve"> </w:t>
      </w:r>
      <w:r w:rsidR="00C40061" w:rsidRPr="00BC618D">
        <w:rPr>
          <w:rFonts w:ascii="Arial" w:eastAsia="Times New Roman" w:hAnsi="Arial" w:cs="Arial"/>
          <w:kern w:val="0"/>
          <w:sz w:val="32"/>
          <w:szCs w:val="32"/>
          <w:lang w:eastAsia="en-GB"/>
          <w14:ligatures w14:val="none"/>
        </w:rPr>
        <w:t>relevant NHS boards, clinical and technical experts, and staff with expertise in specific areas</w:t>
      </w:r>
      <w:r w:rsidR="00040D62" w:rsidRPr="00BC618D">
        <w:rPr>
          <w:rFonts w:ascii="Arial" w:eastAsia="Times New Roman" w:hAnsi="Arial" w:cs="Arial"/>
          <w:kern w:val="0"/>
          <w:sz w:val="32"/>
          <w:szCs w:val="32"/>
          <w:lang w:eastAsia="en-GB"/>
          <w14:ligatures w14:val="none"/>
        </w:rPr>
        <w:t xml:space="preserve">, </w:t>
      </w:r>
      <w:r w:rsidR="00D37D51" w:rsidRPr="00BC618D">
        <w:rPr>
          <w:rFonts w:ascii="Arial" w:eastAsia="Times New Roman" w:hAnsi="Arial" w:cs="Arial"/>
          <w:kern w:val="0"/>
          <w:sz w:val="32"/>
          <w:szCs w:val="32"/>
          <w:lang w:eastAsia="en-GB"/>
          <w14:ligatures w14:val="none"/>
        </w:rPr>
        <w:t>to provide expert advice and guidance on commodities or services being procured</w:t>
      </w:r>
    </w:p>
    <w:p w14:paraId="39640D6F" w14:textId="70D6C20F" w:rsidR="00BC618D" w:rsidRPr="00BC618D" w:rsidRDefault="00BC618D" w:rsidP="00BC618D">
      <w:pPr>
        <w:pStyle w:val="ListParagraph"/>
        <w:numPr>
          <w:ilvl w:val="0"/>
          <w:numId w:val="31"/>
        </w:numPr>
        <w:spacing w:after="120" w:line="240" w:lineRule="auto"/>
        <w:ind w:right="227"/>
        <w:textAlignment w:val="baseline"/>
        <w:rPr>
          <w:rFonts w:ascii="Arial" w:eastAsia="Times New Roman" w:hAnsi="Arial" w:cs="Arial"/>
          <w:kern w:val="0"/>
          <w:sz w:val="32"/>
          <w:szCs w:val="32"/>
          <w:lang w:eastAsia="en-GB"/>
          <w14:ligatures w14:val="none"/>
        </w:rPr>
      </w:pPr>
      <w:r w:rsidRPr="00BC618D">
        <w:rPr>
          <w:rFonts w:ascii="Arial" w:eastAsia="Times New Roman" w:hAnsi="Arial" w:cs="Arial"/>
          <w:kern w:val="0"/>
          <w:sz w:val="32"/>
          <w:szCs w:val="32"/>
          <w:lang w:eastAsia="en-GB"/>
          <w14:ligatures w14:val="none"/>
        </w:rPr>
        <w:t>t</w:t>
      </w:r>
      <w:r w:rsidR="00531B2A" w:rsidRPr="00BC618D">
        <w:rPr>
          <w:rFonts w:ascii="Arial" w:eastAsia="Times New Roman" w:hAnsi="Arial" w:cs="Arial"/>
          <w:kern w:val="0"/>
          <w:sz w:val="32"/>
          <w:szCs w:val="32"/>
          <w:lang w:eastAsia="en-GB"/>
          <w14:ligatures w14:val="none"/>
        </w:rPr>
        <w:t>enders</w:t>
      </w:r>
      <w:r w:rsidR="00A27DA7" w:rsidRPr="00BC618D">
        <w:rPr>
          <w:rFonts w:ascii="Arial" w:eastAsia="Times New Roman" w:hAnsi="Arial" w:cs="Arial"/>
          <w:kern w:val="0"/>
          <w:sz w:val="32"/>
          <w:szCs w:val="32"/>
          <w:lang w:eastAsia="en-GB"/>
          <w14:ligatures w14:val="none"/>
        </w:rPr>
        <w:t>, evaluation and award</w:t>
      </w:r>
      <w:r w:rsidR="00980285" w:rsidRPr="00BC618D">
        <w:rPr>
          <w:rFonts w:ascii="Arial" w:eastAsia="Times New Roman" w:hAnsi="Arial" w:cs="Arial"/>
          <w:kern w:val="0"/>
          <w:sz w:val="32"/>
          <w:szCs w:val="32"/>
          <w:lang w:eastAsia="en-GB"/>
          <w14:ligatures w14:val="none"/>
        </w:rPr>
        <w:t xml:space="preserve"> - a</w:t>
      </w:r>
      <w:r w:rsidR="00604BBB" w:rsidRPr="00BC618D">
        <w:rPr>
          <w:rFonts w:ascii="Arial" w:eastAsia="Times New Roman" w:hAnsi="Arial" w:cs="Arial"/>
          <w:kern w:val="0"/>
          <w:sz w:val="32"/>
          <w:szCs w:val="32"/>
          <w:lang w:eastAsia="en-GB"/>
          <w14:ligatures w14:val="none"/>
        </w:rPr>
        <w:t>ppropriate requirements within tender</w:t>
      </w:r>
      <w:r w:rsidR="004634F4" w:rsidRPr="00BC618D">
        <w:rPr>
          <w:rFonts w:ascii="Arial" w:eastAsia="Times New Roman" w:hAnsi="Arial" w:cs="Arial"/>
          <w:kern w:val="0"/>
          <w:sz w:val="32"/>
          <w:szCs w:val="32"/>
          <w:lang w:eastAsia="en-GB"/>
          <w14:ligatures w14:val="none"/>
        </w:rPr>
        <w:t xml:space="preserve"> specifications, evaluation and award criteria</w:t>
      </w:r>
      <w:r w:rsidR="00556B11" w:rsidRPr="00BC618D">
        <w:rPr>
          <w:rFonts w:ascii="Arial" w:eastAsia="Times New Roman" w:hAnsi="Arial" w:cs="Arial"/>
          <w:kern w:val="0"/>
          <w:sz w:val="32"/>
          <w:szCs w:val="32"/>
          <w:lang w:eastAsia="en-GB"/>
          <w14:ligatures w14:val="none"/>
        </w:rPr>
        <w:t xml:space="preserve">, while ensuring objective evaluation of </w:t>
      </w:r>
      <w:r w:rsidR="009C356C" w:rsidRPr="00BC618D">
        <w:rPr>
          <w:rFonts w:ascii="Arial" w:eastAsia="Times New Roman" w:hAnsi="Arial" w:cs="Arial"/>
          <w:kern w:val="0"/>
          <w:sz w:val="32"/>
          <w:szCs w:val="32"/>
          <w:lang w:eastAsia="en-GB"/>
          <w14:ligatures w14:val="none"/>
        </w:rPr>
        <w:t>these tenders</w:t>
      </w:r>
    </w:p>
    <w:p w14:paraId="752B52E8" w14:textId="73F6CDD5" w:rsidR="008A7AE2" w:rsidRPr="00BC618D" w:rsidRDefault="00BC618D" w:rsidP="00BC618D">
      <w:pPr>
        <w:pStyle w:val="ListParagraph"/>
        <w:numPr>
          <w:ilvl w:val="0"/>
          <w:numId w:val="31"/>
        </w:numPr>
        <w:spacing w:after="120" w:line="240" w:lineRule="auto"/>
        <w:ind w:right="227"/>
        <w:textAlignment w:val="baseline"/>
        <w:rPr>
          <w:rFonts w:ascii="Arial" w:eastAsia="Times New Roman" w:hAnsi="Arial" w:cs="Arial"/>
          <w:kern w:val="0"/>
          <w:sz w:val="32"/>
          <w:szCs w:val="32"/>
          <w:lang w:eastAsia="en-GB"/>
          <w14:ligatures w14:val="none"/>
        </w:rPr>
      </w:pPr>
      <w:r w:rsidRPr="00BC618D">
        <w:rPr>
          <w:rFonts w:ascii="Arial" w:eastAsia="Times New Roman" w:hAnsi="Arial" w:cs="Arial"/>
          <w:kern w:val="0"/>
          <w:sz w:val="32"/>
          <w:szCs w:val="32"/>
          <w:lang w:eastAsia="en-GB"/>
          <w14:ligatures w14:val="none"/>
        </w:rPr>
        <w:t>t</w:t>
      </w:r>
      <w:r w:rsidR="008A7AE2" w:rsidRPr="00BC618D">
        <w:rPr>
          <w:rFonts w:ascii="Arial" w:eastAsia="Times New Roman" w:hAnsi="Arial" w:cs="Arial"/>
          <w:kern w:val="0"/>
          <w:sz w:val="32"/>
          <w:szCs w:val="32"/>
          <w:lang w:eastAsia="en-GB"/>
          <w14:ligatures w14:val="none"/>
        </w:rPr>
        <w:t xml:space="preserve">he targeted commodity specific sustainability questions seek to progress performance against targets, mitigate </w:t>
      </w:r>
      <w:r w:rsidR="008A7AE2" w:rsidRPr="00BC618D">
        <w:rPr>
          <w:rFonts w:ascii="Arial" w:eastAsia="Times New Roman" w:hAnsi="Arial" w:cs="Arial"/>
          <w:kern w:val="0"/>
          <w:sz w:val="32"/>
          <w:szCs w:val="32"/>
          <w:lang w:eastAsia="en-GB"/>
          <w14:ligatures w14:val="none"/>
        </w:rPr>
        <w:lastRenderedPageBreak/>
        <w:t>risks and capture opportunities, such as increase circularity and improve resilience</w:t>
      </w:r>
    </w:p>
    <w:p w14:paraId="0C8C5D4C" w14:textId="4E2551DC" w:rsidR="00C90C41" w:rsidRPr="00BC618D" w:rsidRDefault="00BC618D" w:rsidP="00BC618D">
      <w:pPr>
        <w:pStyle w:val="ListParagraph"/>
        <w:numPr>
          <w:ilvl w:val="0"/>
          <w:numId w:val="31"/>
        </w:numPr>
        <w:spacing w:after="120" w:line="240" w:lineRule="auto"/>
        <w:ind w:right="227"/>
        <w:textAlignment w:val="baseline"/>
        <w:rPr>
          <w:rFonts w:ascii="Arial" w:eastAsia="Times New Roman" w:hAnsi="Arial" w:cs="Arial"/>
          <w:kern w:val="0"/>
          <w:sz w:val="32"/>
          <w:szCs w:val="32"/>
          <w:lang w:eastAsia="en-GB"/>
          <w14:ligatures w14:val="none"/>
        </w:rPr>
      </w:pPr>
      <w:r w:rsidRPr="00BC618D">
        <w:rPr>
          <w:rFonts w:ascii="Arial" w:eastAsia="Times New Roman" w:hAnsi="Arial" w:cs="Arial"/>
          <w:kern w:val="0"/>
          <w:sz w:val="32"/>
          <w:szCs w:val="32"/>
          <w:lang w:eastAsia="en-GB"/>
          <w14:ligatures w14:val="none"/>
        </w:rPr>
        <w:t>c</w:t>
      </w:r>
      <w:r w:rsidR="008537EF" w:rsidRPr="00BC618D">
        <w:rPr>
          <w:rFonts w:ascii="Arial" w:eastAsia="Times New Roman" w:hAnsi="Arial" w:cs="Arial"/>
          <w:kern w:val="0"/>
          <w:sz w:val="32"/>
          <w:szCs w:val="32"/>
          <w:lang w:eastAsia="en-GB"/>
          <w14:ligatures w14:val="none"/>
        </w:rPr>
        <w:t xml:space="preserve">ontract and supplier management - </w:t>
      </w:r>
      <w:r w:rsidR="00B72E8C" w:rsidRPr="00BC618D">
        <w:rPr>
          <w:rFonts w:ascii="Arial" w:eastAsia="Times New Roman" w:hAnsi="Arial" w:cs="Arial"/>
          <w:kern w:val="0"/>
          <w:sz w:val="32"/>
          <w:szCs w:val="32"/>
          <w:lang w:eastAsia="en-GB"/>
          <w14:ligatures w14:val="none"/>
        </w:rPr>
        <w:t xml:space="preserve">Post </w:t>
      </w:r>
      <w:r w:rsidR="003C4FAE" w:rsidRPr="00BC618D">
        <w:rPr>
          <w:rFonts w:ascii="Arial" w:eastAsia="Times New Roman" w:hAnsi="Arial" w:cs="Arial"/>
          <w:kern w:val="0"/>
          <w:sz w:val="32"/>
          <w:szCs w:val="32"/>
          <w:lang w:eastAsia="en-GB"/>
          <w14:ligatures w14:val="none"/>
        </w:rPr>
        <w:t xml:space="preserve">award </w:t>
      </w:r>
      <w:r w:rsidR="00B72E8C" w:rsidRPr="00BC618D">
        <w:rPr>
          <w:rFonts w:ascii="Arial" w:eastAsia="Times New Roman" w:hAnsi="Arial" w:cs="Arial"/>
          <w:kern w:val="0"/>
          <w:sz w:val="32"/>
          <w:szCs w:val="32"/>
          <w:lang w:eastAsia="en-GB"/>
          <w14:ligatures w14:val="none"/>
        </w:rPr>
        <w:t>engagement</w:t>
      </w:r>
    </w:p>
    <w:p w14:paraId="417E7AD8" w14:textId="77777777" w:rsidR="00DA54C9" w:rsidRPr="00DA54C9" w:rsidRDefault="00DA54C9" w:rsidP="00DA54C9">
      <w:pPr>
        <w:spacing w:after="120" w:line="240" w:lineRule="auto"/>
        <w:ind w:left="357" w:right="227"/>
        <w:textAlignment w:val="baseline"/>
        <w:rPr>
          <w:rFonts w:ascii="Arial" w:eastAsia="Times New Roman" w:hAnsi="Arial" w:cs="Arial"/>
          <w:kern w:val="0"/>
          <w:sz w:val="32"/>
          <w:szCs w:val="32"/>
          <w:lang w:eastAsia="en-GB"/>
          <w14:ligatures w14:val="none"/>
        </w:rPr>
      </w:pPr>
    </w:p>
    <w:p w14:paraId="731597F3" w14:textId="462B5B49" w:rsidR="00784FDE" w:rsidRPr="00DA54C9" w:rsidRDefault="00784FDE" w:rsidP="00DA54C9">
      <w:pPr>
        <w:pStyle w:val="Heading2"/>
        <w:rPr>
          <w:rFonts w:ascii="Arial" w:eastAsia="Times New Roman" w:hAnsi="Arial" w:cs="Arial"/>
          <w:color w:val="auto"/>
          <w:lang w:eastAsia="en-GB"/>
        </w:rPr>
      </w:pPr>
      <w:bookmarkStart w:id="8" w:name="_Toc220503274"/>
      <w:r w:rsidRPr="00DA54C9">
        <w:rPr>
          <w:rFonts w:ascii="Arial" w:eastAsia="Times New Roman" w:hAnsi="Arial" w:cs="Arial"/>
          <w:color w:val="auto"/>
          <w:lang w:eastAsia="en-GB"/>
        </w:rPr>
        <w:t>Frameworks supported</w:t>
      </w:r>
      <w:bookmarkEnd w:id="8"/>
    </w:p>
    <w:p w14:paraId="5B316250" w14:textId="34B16AC5" w:rsidR="00407287" w:rsidRPr="00601168" w:rsidRDefault="006E3D61"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The</w:t>
      </w:r>
      <w:r w:rsidR="00314C24" w:rsidRPr="00601168">
        <w:rPr>
          <w:rFonts w:ascii="Arial" w:eastAsia="Times New Roman" w:hAnsi="Arial" w:cs="Arial"/>
          <w:kern w:val="0"/>
          <w:sz w:val="32"/>
          <w:szCs w:val="32"/>
          <w:lang w:eastAsia="en-GB"/>
          <w14:ligatures w14:val="none"/>
        </w:rPr>
        <w:t xml:space="preserve"> shortlist of </w:t>
      </w:r>
      <w:r w:rsidR="004B2781" w:rsidRPr="00601168">
        <w:rPr>
          <w:rFonts w:ascii="Arial" w:eastAsia="Times New Roman" w:hAnsi="Arial" w:cs="Arial"/>
          <w:kern w:val="0"/>
          <w:sz w:val="32"/>
          <w:szCs w:val="32"/>
          <w:lang w:eastAsia="en-GB"/>
          <w14:ligatures w14:val="none"/>
        </w:rPr>
        <w:t xml:space="preserve">frameworks </w:t>
      </w:r>
      <w:r w:rsidR="000D5077" w:rsidRPr="00601168">
        <w:rPr>
          <w:rFonts w:ascii="Arial" w:eastAsia="Times New Roman" w:hAnsi="Arial" w:cs="Arial"/>
          <w:kern w:val="0"/>
          <w:sz w:val="32"/>
          <w:szCs w:val="32"/>
          <w:lang w:eastAsia="en-GB"/>
          <w14:ligatures w14:val="none"/>
        </w:rPr>
        <w:t xml:space="preserve">to target </w:t>
      </w:r>
      <w:r w:rsidR="00952593" w:rsidRPr="00601168">
        <w:rPr>
          <w:rFonts w:ascii="Arial" w:eastAsia="Times New Roman" w:hAnsi="Arial" w:cs="Arial"/>
          <w:kern w:val="0"/>
          <w:sz w:val="32"/>
          <w:szCs w:val="32"/>
          <w:lang w:eastAsia="en-GB"/>
          <w14:ligatures w14:val="none"/>
        </w:rPr>
        <w:t>is reviewed jointly with Heads of Commercial, category managers and Head of Governance</w:t>
      </w:r>
      <w:r w:rsidR="0020699C" w:rsidRPr="00601168">
        <w:rPr>
          <w:rFonts w:ascii="Arial" w:eastAsia="Times New Roman" w:hAnsi="Arial" w:cs="Arial"/>
          <w:kern w:val="0"/>
          <w:sz w:val="32"/>
          <w:szCs w:val="32"/>
          <w:lang w:eastAsia="en-GB"/>
          <w14:ligatures w14:val="none"/>
        </w:rPr>
        <w:t xml:space="preserve">, with </w:t>
      </w:r>
      <w:r w:rsidR="00EB04CA" w:rsidRPr="00601168">
        <w:rPr>
          <w:rFonts w:ascii="Arial" w:eastAsia="Times New Roman" w:hAnsi="Arial" w:cs="Arial"/>
          <w:kern w:val="0"/>
          <w:sz w:val="32"/>
          <w:szCs w:val="32"/>
          <w:lang w:eastAsia="en-GB"/>
          <w14:ligatures w14:val="none"/>
        </w:rPr>
        <w:t xml:space="preserve">the </w:t>
      </w:r>
      <w:r w:rsidR="0020699C" w:rsidRPr="00601168">
        <w:rPr>
          <w:rFonts w:ascii="Arial" w:eastAsia="Times New Roman" w:hAnsi="Arial" w:cs="Arial"/>
          <w:kern w:val="0"/>
          <w:sz w:val="32"/>
          <w:szCs w:val="32"/>
          <w:lang w:eastAsia="en-GB"/>
          <w14:ligatures w14:val="none"/>
        </w:rPr>
        <w:t>ultimate decision residing with Heads of Commercial</w:t>
      </w:r>
      <w:r w:rsidR="005E518A" w:rsidRPr="00601168">
        <w:rPr>
          <w:rFonts w:ascii="Arial" w:eastAsia="Times New Roman" w:hAnsi="Arial" w:cs="Arial"/>
          <w:kern w:val="0"/>
          <w:sz w:val="32"/>
          <w:szCs w:val="32"/>
          <w:lang w:eastAsia="en-GB"/>
          <w14:ligatures w14:val="none"/>
        </w:rPr>
        <w:t>.</w:t>
      </w:r>
      <w:r w:rsidR="00A23EB8" w:rsidRPr="00601168">
        <w:rPr>
          <w:rFonts w:ascii="Arial" w:eastAsia="Times New Roman" w:hAnsi="Arial" w:cs="Arial"/>
          <w:kern w:val="0"/>
          <w:sz w:val="32"/>
          <w:szCs w:val="32"/>
          <w:lang w:eastAsia="en-GB"/>
          <w14:ligatures w14:val="none"/>
        </w:rPr>
        <w:t xml:space="preserve"> These will be reviewed 6</w:t>
      </w:r>
      <w:r w:rsidR="008156B3" w:rsidRPr="00601168">
        <w:rPr>
          <w:rFonts w:ascii="Arial" w:eastAsia="Times New Roman" w:hAnsi="Arial" w:cs="Arial"/>
          <w:kern w:val="0"/>
          <w:sz w:val="32"/>
          <w:szCs w:val="32"/>
          <w:lang w:eastAsia="en-GB"/>
          <w14:ligatures w14:val="none"/>
        </w:rPr>
        <w:t xml:space="preserve"> months in advance of each calendar year</w:t>
      </w:r>
      <w:r w:rsidR="00965309" w:rsidRPr="00601168">
        <w:rPr>
          <w:rFonts w:ascii="Arial" w:eastAsia="Times New Roman" w:hAnsi="Arial" w:cs="Arial"/>
          <w:kern w:val="0"/>
          <w:sz w:val="32"/>
          <w:szCs w:val="32"/>
          <w:lang w:eastAsia="en-GB"/>
          <w14:ligatures w14:val="none"/>
        </w:rPr>
        <w:t>.</w:t>
      </w:r>
    </w:p>
    <w:p w14:paraId="00AEC09B" w14:textId="3DE84769" w:rsidR="006D6D2D" w:rsidRPr="00601168" w:rsidRDefault="00C40FDA"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The number of </w:t>
      </w:r>
      <w:r w:rsidR="008156B3" w:rsidRPr="00601168">
        <w:rPr>
          <w:rFonts w:ascii="Arial" w:eastAsia="Times New Roman" w:hAnsi="Arial" w:cs="Arial"/>
          <w:kern w:val="0"/>
          <w:sz w:val="32"/>
          <w:szCs w:val="32"/>
          <w:lang w:eastAsia="en-GB"/>
          <w14:ligatures w14:val="none"/>
        </w:rPr>
        <w:t xml:space="preserve">planned priority </w:t>
      </w:r>
      <w:r w:rsidRPr="00601168">
        <w:rPr>
          <w:rFonts w:ascii="Arial" w:eastAsia="Times New Roman" w:hAnsi="Arial" w:cs="Arial"/>
          <w:kern w:val="0"/>
          <w:sz w:val="32"/>
          <w:szCs w:val="32"/>
          <w:lang w:eastAsia="en-GB"/>
          <w14:ligatures w14:val="none"/>
        </w:rPr>
        <w:t>frameworks supported</w:t>
      </w:r>
      <w:r w:rsidR="00A90167" w:rsidRPr="00601168">
        <w:rPr>
          <w:rFonts w:ascii="Arial" w:eastAsia="Times New Roman" w:hAnsi="Arial" w:cs="Arial"/>
          <w:kern w:val="0"/>
          <w:sz w:val="32"/>
          <w:szCs w:val="32"/>
          <w:lang w:eastAsia="en-GB"/>
          <w14:ligatures w14:val="none"/>
        </w:rPr>
        <w:t xml:space="preserve"> in 2025/6 </w:t>
      </w:r>
      <w:r w:rsidR="008156B3" w:rsidRPr="00601168">
        <w:rPr>
          <w:rFonts w:ascii="Arial" w:eastAsia="Times New Roman" w:hAnsi="Arial" w:cs="Arial"/>
          <w:kern w:val="0"/>
          <w:sz w:val="32"/>
          <w:szCs w:val="32"/>
          <w:lang w:eastAsia="en-GB"/>
          <w14:ligatures w14:val="none"/>
        </w:rPr>
        <w:t>was</w:t>
      </w:r>
      <w:r w:rsidR="002B1269" w:rsidRPr="00601168">
        <w:rPr>
          <w:rFonts w:ascii="Arial" w:eastAsia="Times New Roman" w:hAnsi="Arial" w:cs="Arial"/>
          <w:kern w:val="0"/>
          <w:sz w:val="32"/>
          <w:szCs w:val="32"/>
          <w:lang w:eastAsia="en-GB"/>
          <w14:ligatures w14:val="none"/>
        </w:rPr>
        <w:t xml:space="preserve"> 12, based on </w:t>
      </w:r>
      <w:r w:rsidR="00965309" w:rsidRPr="00601168">
        <w:rPr>
          <w:rFonts w:ascii="Arial" w:eastAsia="Times New Roman" w:hAnsi="Arial" w:cs="Arial"/>
          <w:kern w:val="0"/>
          <w:sz w:val="32"/>
          <w:szCs w:val="32"/>
          <w:lang w:eastAsia="en-GB"/>
          <w14:ligatures w14:val="none"/>
        </w:rPr>
        <w:t xml:space="preserve">a </w:t>
      </w:r>
      <w:r w:rsidR="008156B3" w:rsidRPr="00601168">
        <w:rPr>
          <w:rFonts w:ascii="Arial" w:eastAsia="Times New Roman" w:hAnsi="Arial" w:cs="Arial"/>
          <w:kern w:val="0"/>
          <w:sz w:val="32"/>
          <w:szCs w:val="32"/>
          <w:lang w:eastAsia="en-GB"/>
          <w14:ligatures w14:val="none"/>
        </w:rPr>
        <w:t xml:space="preserve">pro rata </w:t>
      </w:r>
      <w:r w:rsidR="00965309" w:rsidRPr="00601168">
        <w:rPr>
          <w:rFonts w:ascii="Arial" w:eastAsia="Times New Roman" w:hAnsi="Arial" w:cs="Arial"/>
          <w:kern w:val="0"/>
          <w:sz w:val="32"/>
          <w:szCs w:val="32"/>
          <w:lang w:eastAsia="en-GB"/>
          <w14:ligatures w14:val="none"/>
        </w:rPr>
        <w:t>maximum viable capacity for full prioritised support</w:t>
      </w:r>
      <w:r w:rsidR="00B347A1" w:rsidRPr="00601168">
        <w:rPr>
          <w:rFonts w:ascii="Arial" w:eastAsia="Times New Roman" w:hAnsi="Arial" w:cs="Arial"/>
          <w:kern w:val="0"/>
          <w:sz w:val="32"/>
          <w:szCs w:val="32"/>
          <w:lang w:eastAsia="en-GB"/>
          <w14:ligatures w14:val="none"/>
        </w:rPr>
        <w:t xml:space="preserve">. However, it is understood that there will be a need for </w:t>
      </w:r>
      <w:r w:rsidR="00B35CF0" w:rsidRPr="00601168">
        <w:rPr>
          <w:rFonts w:ascii="Arial" w:eastAsia="Times New Roman" w:hAnsi="Arial" w:cs="Arial"/>
          <w:kern w:val="0"/>
          <w:sz w:val="32"/>
          <w:szCs w:val="32"/>
          <w:lang w:eastAsia="en-GB"/>
          <w14:ligatures w14:val="none"/>
        </w:rPr>
        <w:t>differing levels of input</w:t>
      </w:r>
      <w:r w:rsidR="00A95E48" w:rsidRPr="00601168">
        <w:rPr>
          <w:rFonts w:ascii="Arial" w:eastAsia="Times New Roman" w:hAnsi="Arial" w:cs="Arial"/>
          <w:kern w:val="0"/>
          <w:sz w:val="32"/>
          <w:szCs w:val="32"/>
          <w:lang w:eastAsia="en-GB"/>
          <w14:ligatures w14:val="none"/>
        </w:rPr>
        <w:t xml:space="preserve"> during the procurement process</w:t>
      </w:r>
      <w:r w:rsidR="00CC5356" w:rsidRPr="00601168">
        <w:rPr>
          <w:rFonts w:ascii="Arial" w:eastAsia="Times New Roman" w:hAnsi="Arial" w:cs="Arial"/>
          <w:kern w:val="0"/>
          <w:sz w:val="32"/>
          <w:szCs w:val="32"/>
          <w:lang w:eastAsia="en-GB"/>
          <w14:ligatures w14:val="none"/>
        </w:rPr>
        <w:t xml:space="preserve">. </w:t>
      </w:r>
      <w:r w:rsidR="00CC5356" w:rsidRPr="00601168">
        <w:rPr>
          <w:rFonts w:ascii="Arial" w:hAnsi="Arial" w:cs="Arial"/>
          <w:kern w:val="0"/>
          <w:sz w:val="32"/>
          <w:szCs w:val="32"/>
          <w14:ligatures w14:val="none"/>
        </w:rPr>
        <w:t xml:space="preserve">This </w:t>
      </w:r>
      <w:r w:rsidR="00EC7AF3" w:rsidRPr="00601168">
        <w:rPr>
          <w:rFonts w:ascii="Arial" w:hAnsi="Arial" w:cs="Arial"/>
          <w:kern w:val="0"/>
          <w:sz w:val="32"/>
          <w:szCs w:val="32"/>
          <w14:ligatures w14:val="none"/>
        </w:rPr>
        <w:t>is reflected in the model below:</w:t>
      </w:r>
      <w:r w:rsidR="00CC5356" w:rsidRPr="00601168">
        <w:rPr>
          <w:rFonts w:ascii="Arial" w:eastAsia="Times New Roman" w:hAnsi="Arial" w:cs="Arial"/>
          <w:kern w:val="0"/>
          <w:sz w:val="32"/>
          <w:szCs w:val="32"/>
          <w:lang w:eastAsia="en-GB"/>
          <w14:ligatures w14:val="none"/>
        </w:rPr>
        <w:t xml:space="preserve"> </w:t>
      </w:r>
    </w:p>
    <w:p w14:paraId="5F99213A" w14:textId="5300D496" w:rsidR="00EC7AF3" w:rsidRPr="00601168" w:rsidRDefault="004254E3" w:rsidP="00263D32">
      <w:pPr>
        <w:pStyle w:val="Caption"/>
        <w:rPr>
          <w:rFonts w:ascii="Arial" w:eastAsia="Times New Roman" w:hAnsi="Arial" w:cs="Arial"/>
          <w:color w:val="auto"/>
          <w:kern w:val="0"/>
          <w:sz w:val="32"/>
          <w:szCs w:val="32"/>
          <w:lang w:eastAsia="en-GB"/>
          <w14:ligatures w14:val="none"/>
        </w:rPr>
      </w:pPr>
      <w:r w:rsidRPr="00DA54C9">
        <w:rPr>
          <w:rFonts w:ascii="Arial" w:hAnsi="Arial" w:cs="Arial"/>
          <w:i w:val="0"/>
          <w:iCs w:val="0"/>
          <w:sz w:val="32"/>
          <w:szCs w:val="32"/>
        </w:rPr>
        <w:t xml:space="preserve">Figure </w:t>
      </w:r>
      <w:r w:rsidRPr="00DA54C9">
        <w:rPr>
          <w:rFonts w:ascii="Arial" w:hAnsi="Arial" w:cs="Arial"/>
          <w:i w:val="0"/>
          <w:iCs w:val="0"/>
          <w:sz w:val="32"/>
          <w:szCs w:val="32"/>
        </w:rPr>
        <w:fldChar w:fldCharType="begin"/>
      </w:r>
      <w:r w:rsidRPr="00DA54C9">
        <w:rPr>
          <w:rFonts w:ascii="Arial" w:hAnsi="Arial" w:cs="Arial"/>
          <w:i w:val="0"/>
          <w:iCs w:val="0"/>
          <w:sz w:val="32"/>
          <w:szCs w:val="32"/>
        </w:rPr>
        <w:instrText xml:space="preserve"> SEQ Figure \* ARABIC </w:instrText>
      </w:r>
      <w:r w:rsidRPr="00DA54C9">
        <w:rPr>
          <w:rFonts w:ascii="Arial" w:hAnsi="Arial" w:cs="Arial"/>
          <w:i w:val="0"/>
          <w:iCs w:val="0"/>
          <w:sz w:val="32"/>
          <w:szCs w:val="32"/>
        </w:rPr>
        <w:fldChar w:fldCharType="separate"/>
      </w:r>
      <w:r w:rsidRPr="00DA54C9">
        <w:rPr>
          <w:rFonts w:ascii="Arial" w:hAnsi="Arial" w:cs="Arial"/>
          <w:i w:val="0"/>
          <w:iCs w:val="0"/>
          <w:sz w:val="32"/>
          <w:szCs w:val="32"/>
        </w:rPr>
        <w:t>1</w:t>
      </w:r>
      <w:r w:rsidRPr="00DA54C9">
        <w:rPr>
          <w:rFonts w:ascii="Arial" w:hAnsi="Arial" w:cs="Arial"/>
          <w:i w:val="0"/>
          <w:iCs w:val="0"/>
          <w:sz w:val="32"/>
          <w:szCs w:val="32"/>
        </w:rPr>
        <w:fldChar w:fldCharType="end"/>
      </w:r>
      <w:r w:rsidRPr="00DA54C9">
        <w:rPr>
          <w:rFonts w:ascii="Arial" w:hAnsi="Arial" w:cs="Arial"/>
          <w:i w:val="0"/>
          <w:iCs w:val="0"/>
          <w:sz w:val="32"/>
          <w:szCs w:val="32"/>
        </w:rPr>
        <w:t>: Supporting frameworks model</w:t>
      </w:r>
      <w:r w:rsidR="006D6D2D" w:rsidRPr="00601168">
        <w:rPr>
          <w:rFonts w:ascii="Arial" w:eastAsia="Times New Roman" w:hAnsi="Arial" w:cs="Arial"/>
          <w:noProof/>
          <w:color w:val="auto"/>
          <w:kern w:val="0"/>
          <w:sz w:val="32"/>
          <w:szCs w:val="32"/>
          <w:lang w:eastAsia="en-GB"/>
          <w14:ligatures w14:val="none"/>
        </w:rPr>
        <w:drawing>
          <wp:inline distT="0" distB="0" distL="0" distR="0" wp14:anchorId="4DFBDBC8" wp14:editId="20B56A99">
            <wp:extent cx="5695950" cy="3236069"/>
            <wp:effectExtent l="0" t="0" r="0" b="2540"/>
            <wp:docPr id="1529772033" name="Picture 1" descr="The diagram shows the stages within the National Procurement Framework tender process. It then indicates, based on mutual agreement, the expected areas and level of sustainability engagement within the National Procurement Framework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772033" name="Picture 1" descr="The diagram shows the stages within the National Procurement Framework tender process. It then indicates, based on mutual agreement, the expected areas and level of sustainability engagement within the National Procurement Frameworks.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03056" cy="3240106"/>
                    </a:xfrm>
                    <a:prstGeom prst="rect">
                      <a:avLst/>
                    </a:prstGeom>
                    <a:noFill/>
                  </pic:spPr>
                </pic:pic>
              </a:graphicData>
            </a:graphic>
          </wp:inline>
        </w:drawing>
      </w:r>
    </w:p>
    <w:p w14:paraId="4A95DB4F" w14:textId="4A7935BD" w:rsidR="00B35CF0" w:rsidRDefault="00C067DE" w:rsidP="00EC7AF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As a result</w:t>
      </w:r>
      <w:r w:rsidR="006A1D6D" w:rsidRPr="00601168">
        <w:rPr>
          <w:rFonts w:ascii="Arial" w:eastAsia="Times New Roman" w:hAnsi="Arial" w:cs="Arial"/>
          <w:kern w:val="0"/>
          <w:sz w:val="32"/>
          <w:szCs w:val="32"/>
          <w:lang w:eastAsia="en-GB"/>
          <w14:ligatures w14:val="none"/>
        </w:rPr>
        <w:t>,</w:t>
      </w:r>
      <w:r w:rsidRPr="00601168">
        <w:rPr>
          <w:rFonts w:ascii="Arial" w:eastAsia="Times New Roman" w:hAnsi="Arial" w:cs="Arial"/>
          <w:kern w:val="0"/>
          <w:sz w:val="32"/>
          <w:szCs w:val="32"/>
          <w:lang w:eastAsia="en-GB"/>
          <w14:ligatures w14:val="none"/>
        </w:rPr>
        <w:t xml:space="preserve"> it is intended that 16 frameworks per year will be supported</w:t>
      </w:r>
      <w:r w:rsidR="00451843" w:rsidRPr="00601168">
        <w:rPr>
          <w:rFonts w:ascii="Arial" w:eastAsia="Times New Roman" w:hAnsi="Arial" w:cs="Arial"/>
          <w:kern w:val="0"/>
          <w:sz w:val="32"/>
          <w:szCs w:val="32"/>
          <w:lang w:eastAsia="en-GB"/>
          <w14:ligatures w14:val="none"/>
        </w:rPr>
        <w:t xml:space="preserve">, subject to ongoing review, with the expectation </w:t>
      </w:r>
      <w:r w:rsidR="008156B3" w:rsidRPr="00601168">
        <w:rPr>
          <w:rFonts w:ascii="Arial" w:eastAsia="Times New Roman" w:hAnsi="Arial" w:cs="Arial"/>
          <w:kern w:val="0"/>
          <w:sz w:val="32"/>
          <w:szCs w:val="32"/>
          <w:lang w:eastAsia="en-GB"/>
          <w14:ligatures w14:val="none"/>
        </w:rPr>
        <w:lastRenderedPageBreak/>
        <w:t xml:space="preserve">that </w:t>
      </w:r>
      <w:r w:rsidR="00451843" w:rsidRPr="00601168">
        <w:rPr>
          <w:rFonts w:ascii="Arial" w:eastAsia="Times New Roman" w:hAnsi="Arial" w:cs="Arial"/>
          <w:kern w:val="0"/>
          <w:sz w:val="32"/>
          <w:szCs w:val="32"/>
          <w:lang w:eastAsia="en-GB"/>
          <w14:ligatures w14:val="none"/>
        </w:rPr>
        <w:t xml:space="preserve">this may increase </w:t>
      </w:r>
      <w:r w:rsidR="005610FC" w:rsidRPr="00601168">
        <w:rPr>
          <w:rFonts w:ascii="Arial" w:eastAsia="Times New Roman" w:hAnsi="Arial" w:cs="Arial"/>
          <w:kern w:val="0"/>
          <w:sz w:val="32"/>
          <w:szCs w:val="32"/>
          <w:lang w:eastAsia="en-GB"/>
          <w14:ligatures w14:val="none"/>
        </w:rPr>
        <w:t xml:space="preserve">as commonality of approaches adopted across frameworks </w:t>
      </w:r>
      <w:r w:rsidR="00511B43" w:rsidRPr="00601168">
        <w:rPr>
          <w:rFonts w:ascii="Arial" w:eastAsia="Times New Roman" w:hAnsi="Arial" w:cs="Arial"/>
          <w:kern w:val="0"/>
          <w:sz w:val="32"/>
          <w:szCs w:val="32"/>
          <w:lang w:eastAsia="en-GB"/>
          <w14:ligatures w14:val="none"/>
        </w:rPr>
        <w:t>is identified.</w:t>
      </w:r>
      <w:r w:rsidRPr="00601168">
        <w:rPr>
          <w:rFonts w:ascii="Arial" w:eastAsia="Times New Roman" w:hAnsi="Arial" w:cs="Arial"/>
          <w:kern w:val="0"/>
          <w:sz w:val="32"/>
          <w:szCs w:val="32"/>
          <w:lang w:eastAsia="en-GB"/>
          <w14:ligatures w14:val="none"/>
        </w:rPr>
        <w:t xml:space="preserve"> </w:t>
      </w:r>
    </w:p>
    <w:p w14:paraId="672B9156" w14:textId="77777777" w:rsidR="00601168" w:rsidRPr="00601168" w:rsidRDefault="00601168" w:rsidP="00EC7AF3">
      <w:pPr>
        <w:spacing w:after="120" w:line="240" w:lineRule="auto"/>
        <w:ind w:right="227"/>
        <w:textAlignment w:val="baseline"/>
        <w:rPr>
          <w:rFonts w:ascii="Arial" w:eastAsia="Times New Roman" w:hAnsi="Arial" w:cs="Arial"/>
          <w:kern w:val="0"/>
          <w:sz w:val="32"/>
          <w:szCs w:val="32"/>
          <w:lang w:eastAsia="en-GB"/>
          <w14:ligatures w14:val="none"/>
        </w:rPr>
      </w:pPr>
    </w:p>
    <w:p w14:paraId="23FF43AC" w14:textId="63CEBFC5" w:rsidR="00AE15A7" w:rsidRPr="00601168" w:rsidRDefault="009A0B8C" w:rsidP="00601168">
      <w:pPr>
        <w:pStyle w:val="Heading2"/>
        <w:rPr>
          <w:rFonts w:ascii="Arial" w:eastAsia="Times New Roman" w:hAnsi="Arial" w:cs="Arial"/>
          <w:b/>
          <w:bCs/>
          <w:color w:val="auto"/>
          <w:lang w:eastAsia="en-GB"/>
        </w:rPr>
      </w:pPr>
      <w:bookmarkStart w:id="9" w:name="_Toc220503275"/>
      <w:r w:rsidRPr="00601168">
        <w:rPr>
          <w:rFonts w:ascii="Arial" w:eastAsia="Times New Roman" w:hAnsi="Arial" w:cs="Arial"/>
          <w:b/>
          <w:bCs/>
          <w:color w:val="auto"/>
          <w:lang w:eastAsia="en-GB"/>
        </w:rPr>
        <w:t>Successes and o</w:t>
      </w:r>
      <w:r w:rsidR="00AE15A7" w:rsidRPr="00601168">
        <w:rPr>
          <w:rFonts w:ascii="Arial" w:eastAsia="Times New Roman" w:hAnsi="Arial" w:cs="Arial"/>
          <w:b/>
          <w:bCs/>
          <w:color w:val="auto"/>
          <w:lang w:eastAsia="en-GB"/>
        </w:rPr>
        <w:t>utcomes.</w:t>
      </w:r>
      <w:bookmarkEnd w:id="9"/>
    </w:p>
    <w:p w14:paraId="407DBEBD" w14:textId="74AD9DDC" w:rsidR="00490A85" w:rsidRPr="00601168" w:rsidRDefault="008F5193"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This strategic planning approach has </w:t>
      </w:r>
      <w:r w:rsidR="00490A85" w:rsidRPr="00601168">
        <w:rPr>
          <w:rFonts w:ascii="Arial" w:eastAsia="Times New Roman" w:hAnsi="Arial" w:cs="Arial"/>
          <w:kern w:val="0"/>
          <w:sz w:val="32"/>
          <w:szCs w:val="32"/>
          <w:lang w:eastAsia="en-GB"/>
          <w14:ligatures w14:val="none"/>
        </w:rPr>
        <w:t xml:space="preserve">resulted in </w:t>
      </w:r>
      <w:r w:rsidR="008156B3" w:rsidRPr="00601168">
        <w:rPr>
          <w:rFonts w:ascii="Arial" w:eastAsia="Times New Roman" w:hAnsi="Arial" w:cs="Arial"/>
          <w:kern w:val="0"/>
          <w:sz w:val="32"/>
          <w:szCs w:val="32"/>
          <w:lang w:eastAsia="en-GB"/>
          <w14:ligatures w14:val="none"/>
        </w:rPr>
        <w:t>several</w:t>
      </w:r>
      <w:r w:rsidR="00490A85" w:rsidRPr="00601168">
        <w:rPr>
          <w:rFonts w:ascii="Arial" w:eastAsia="Times New Roman" w:hAnsi="Arial" w:cs="Arial"/>
          <w:kern w:val="0"/>
          <w:sz w:val="32"/>
          <w:szCs w:val="32"/>
          <w:lang w:eastAsia="en-GB"/>
          <w14:ligatures w14:val="none"/>
        </w:rPr>
        <w:t xml:space="preserve"> positive outcomes:</w:t>
      </w:r>
    </w:p>
    <w:p w14:paraId="33D23900" w14:textId="4CE4B98D" w:rsidR="000B0723" w:rsidRPr="005A7C6B" w:rsidRDefault="005A7C6B" w:rsidP="005A7C6B">
      <w:pPr>
        <w:pStyle w:val="ListParagraph"/>
        <w:numPr>
          <w:ilvl w:val="0"/>
          <w:numId w:val="33"/>
        </w:numPr>
        <w:spacing w:after="120" w:line="240" w:lineRule="auto"/>
        <w:ind w:right="227"/>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r</w:t>
      </w:r>
      <w:r w:rsidR="00EB3B5B" w:rsidRPr="005A7C6B">
        <w:rPr>
          <w:rFonts w:ascii="Arial" w:eastAsia="Times New Roman" w:hAnsi="Arial" w:cs="Arial"/>
          <w:kern w:val="0"/>
          <w:sz w:val="32"/>
          <w:szCs w:val="32"/>
          <w:lang w:eastAsia="en-GB"/>
          <w14:ligatures w14:val="none"/>
        </w:rPr>
        <w:t>epeatable: i</w:t>
      </w:r>
      <w:r w:rsidR="00490A85" w:rsidRPr="005A7C6B">
        <w:rPr>
          <w:rFonts w:ascii="Arial" w:eastAsia="Times New Roman" w:hAnsi="Arial" w:cs="Arial"/>
          <w:kern w:val="0"/>
          <w:sz w:val="32"/>
          <w:szCs w:val="32"/>
          <w:lang w:eastAsia="en-GB"/>
          <w14:ligatures w14:val="none"/>
        </w:rPr>
        <w:t xml:space="preserve">t has </w:t>
      </w:r>
      <w:r w:rsidR="008F5193" w:rsidRPr="005A7C6B">
        <w:rPr>
          <w:rFonts w:ascii="Arial" w:eastAsia="Times New Roman" w:hAnsi="Arial" w:cs="Arial"/>
          <w:kern w:val="0"/>
          <w:sz w:val="32"/>
          <w:szCs w:val="32"/>
          <w:lang w:eastAsia="en-GB"/>
          <w14:ligatures w14:val="none"/>
        </w:rPr>
        <w:t>e</w:t>
      </w:r>
      <w:r w:rsidR="00512917" w:rsidRPr="005A7C6B">
        <w:rPr>
          <w:rFonts w:ascii="Arial" w:eastAsia="Times New Roman" w:hAnsi="Arial" w:cs="Arial"/>
          <w:kern w:val="0"/>
          <w:sz w:val="32"/>
          <w:szCs w:val="32"/>
          <w:lang w:eastAsia="en-GB"/>
          <w14:ligatures w14:val="none"/>
        </w:rPr>
        <w:t xml:space="preserve">stablished a </w:t>
      </w:r>
      <w:r w:rsidR="00B6362F" w:rsidRPr="005A7C6B">
        <w:rPr>
          <w:rFonts w:ascii="Arial" w:eastAsia="Times New Roman" w:hAnsi="Arial" w:cs="Arial"/>
          <w:kern w:val="0"/>
          <w:sz w:val="32"/>
          <w:szCs w:val="32"/>
          <w:lang w:eastAsia="en-GB"/>
          <w14:ligatures w14:val="none"/>
        </w:rPr>
        <w:t xml:space="preserve">consistent </w:t>
      </w:r>
      <w:r w:rsidR="00512917" w:rsidRPr="005A7C6B">
        <w:rPr>
          <w:rFonts w:ascii="Arial" w:eastAsia="Times New Roman" w:hAnsi="Arial" w:cs="Arial"/>
          <w:kern w:val="0"/>
          <w:sz w:val="32"/>
          <w:szCs w:val="32"/>
          <w:lang w:eastAsia="en-GB"/>
          <w14:ligatures w14:val="none"/>
        </w:rPr>
        <w:t>repeatable process</w:t>
      </w:r>
    </w:p>
    <w:p w14:paraId="69A6D52A" w14:textId="4CF96FC6" w:rsidR="00A62651" w:rsidRPr="005A7C6B" w:rsidRDefault="005A7C6B" w:rsidP="005A7C6B">
      <w:pPr>
        <w:pStyle w:val="ListParagraph"/>
        <w:numPr>
          <w:ilvl w:val="0"/>
          <w:numId w:val="33"/>
        </w:numPr>
        <w:spacing w:after="120" w:line="240" w:lineRule="auto"/>
        <w:ind w:right="227"/>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s</w:t>
      </w:r>
      <w:r w:rsidR="00AF5D3E" w:rsidRPr="005A7C6B">
        <w:rPr>
          <w:rFonts w:ascii="Arial" w:eastAsia="Times New Roman" w:hAnsi="Arial" w:cs="Arial"/>
          <w:kern w:val="0"/>
          <w:sz w:val="32"/>
          <w:szCs w:val="32"/>
          <w:lang w:eastAsia="en-GB"/>
          <w14:ligatures w14:val="none"/>
        </w:rPr>
        <w:t xml:space="preserve">trategy and continual improvement - </w:t>
      </w:r>
      <w:r w:rsidR="008E2B3F" w:rsidRPr="005A7C6B">
        <w:rPr>
          <w:rFonts w:ascii="Arial" w:eastAsia="Times New Roman" w:hAnsi="Arial" w:cs="Arial"/>
          <w:kern w:val="0"/>
          <w:sz w:val="32"/>
          <w:szCs w:val="32"/>
          <w:lang w:eastAsia="en-GB"/>
          <w14:ligatures w14:val="none"/>
        </w:rPr>
        <w:t xml:space="preserve">the </w:t>
      </w:r>
      <w:r w:rsidR="00512917" w:rsidRPr="005A7C6B">
        <w:rPr>
          <w:rFonts w:ascii="Arial" w:eastAsia="Times New Roman" w:hAnsi="Arial" w:cs="Arial"/>
          <w:kern w:val="0"/>
          <w:sz w:val="32"/>
          <w:szCs w:val="32"/>
          <w:lang w:eastAsia="en-GB"/>
          <w14:ligatures w14:val="none"/>
        </w:rPr>
        <w:t xml:space="preserve">3-year </w:t>
      </w:r>
      <w:r w:rsidR="00F43AF0" w:rsidRPr="005A7C6B">
        <w:rPr>
          <w:rFonts w:ascii="Arial" w:eastAsia="Times New Roman" w:hAnsi="Arial" w:cs="Arial"/>
          <w:kern w:val="0"/>
          <w:sz w:val="32"/>
          <w:szCs w:val="32"/>
          <w:lang w:eastAsia="en-GB"/>
          <w14:ligatures w14:val="none"/>
        </w:rPr>
        <w:t>Commodity Specific Sustainability Strategy</w:t>
      </w:r>
      <w:r w:rsidR="008156B3" w:rsidRPr="005A7C6B">
        <w:rPr>
          <w:rFonts w:ascii="Arial" w:eastAsia="Times New Roman" w:hAnsi="Arial" w:cs="Arial"/>
          <w:kern w:val="0"/>
          <w:sz w:val="32"/>
          <w:szCs w:val="32"/>
          <w:lang w:eastAsia="en-GB"/>
          <w14:ligatures w14:val="none"/>
        </w:rPr>
        <w:t xml:space="preserve"> aligns with the </w:t>
      </w:r>
      <w:hyperlink r:id="rId18" w:history="1">
        <w:r w:rsidR="008156B3" w:rsidRPr="005A7C6B">
          <w:rPr>
            <w:rStyle w:val="Hyperlink"/>
            <w:rFonts w:ascii="Arial" w:eastAsia="Times New Roman" w:hAnsi="Arial" w:cs="Arial"/>
            <w:color w:val="auto"/>
            <w:kern w:val="0"/>
            <w:sz w:val="32"/>
            <w:szCs w:val="32"/>
            <w:lang w:eastAsia="en-GB"/>
            <w14:ligatures w14:val="none"/>
          </w:rPr>
          <w:t>NHS Scotland Climate Emergency and Sustainability Strategy and (2022-2026) NHS Scotland Procurement Strategy (2024 – 2028)</w:t>
        </w:r>
      </w:hyperlink>
      <w:r>
        <w:rPr>
          <w:rFonts w:ascii="Arial" w:eastAsia="Times New Roman" w:hAnsi="Arial" w:cs="Arial"/>
          <w:kern w:val="0"/>
          <w:sz w:val="32"/>
          <w:szCs w:val="32"/>
          <w:lang w:eastAsia="en-GB"/>
          <w14:ligatures w14:val="none"/>
        </w:rPr>
        <w:t xml:space="preserve"> - o</w:t>
      </w:r>
      <w:r w:rsidR="008E2B3F" w:rsidRPr="005A7C6B">
        <w:rPr>
          <w:rFonts w:ascii="Arial" w:eastAsia="Times New Roman" w:hAnsi="Arial" w:cs="Arial"/>
          <w:kern w:val="0"/>
          <w:sz w:val="32"/>
          <w:szCs w:val="32"/>
          <w:lang w:eastAsia="en-GB"/>
          <w14:ligatures w14:val="none"/>
        </w:rPr>
        <w:t xml:space="preserve">pportunities to reflect this in a </w:t>
      </w:r>
      <w:r w:rsidR="00F43AF0" w:rsidRPr="005A7C6B">
        <w:rPr>
          <w:rFonts w:ascii="Arial" w:eastAsia="Times New Roman" w:hAnsi="Arial" w:cs="Arial"/>
          <w:kern w:val="0"/>
          <w:sz w:val="32"/>
          <w:szCs w:val="32"/>
          <w:lang w:eastAsia="en-GB"/>
          <w14:ligatures w14:val="none"/>
        </w:rPr>
        <w:t xml:space="preserve">Road Map </w:t>
      </w:r>
      <w:r w:rsidR="000408E4" w:rsidRPr="005A7C6B">
        <w:rPr>
          <w:rFonts w:ascii="Arial" w:eastAsia="Times New Roman" w:hAnsi="Arial" w:cs="Arial"/>
          <w:kern w:val="0"/>
          <w:sz w:val="32"/>
          <w:szCs w:val="32"/>
          <w:lang w:eastAsia="en-GB"/>
          <w14:ligatures w14:val="none"/>
        </w:rPr>
        <w:t xml:space="preserve">setting out </w:t>
      </w:r>
      <w:r w:rsidR="008E2B3F" w:rsidRPr="005A7C6B">
        <w:rPr>
          <w:rFonts w:ascii="Arial" w:eastAsia="Times New Roman" w:hAnsi="Arial" w:cs="Arial"/>
          <w:kern w:val="0"/>
          <w:sz w:val="32"/>
          <w:szCs w:val="32"/>
          <w:lang w:eastAsia="en-GB"/>
          <w14:ligatures w14:val="none"/>
        </w:rPr>
        <w:t xml:space="preserve">the </w:t>
      </w:r>
      <w:r w:rsidR="000408E4" w:rsidRPr="005A7C6B">
        <w:rPr>
          <w:rFonts w:ascii="Arial" w:eastAsia="Times New Roman" w:hAnsi="Arial" w:cs="Arial"/>
          <w:kern w:val="0"/>
          <w:sz w:val="32"/>
          <w:szCs w:val="32"/>
          <w:lang w:eastAsia="en-GB"/>
          <w14:ligatures w14:val="none"/>
        </w:rPr>
        <w:t>journey to sustainable supply chains and Net Zero</w:t>
      </w:r>
      <w:r w:rsidR="008E2B3F" w:rsidRPr="005A7C6B">
        <w:rPr>
          <w:rFonts w:ascii="Arial" w:eastAsia="Times New Roman" w:hAnsi="Arial" w:cs="Arial"/>
          <w:kern w:val="0"/>
          <w:sz w:val="32"/>
          <w:szCs w:val="32"/>
          <w:lang w:eastAsia="en-GB"/>
          <w14:ligatures w14:val="none"/>
        </w:rPr>
        <w:t xml:space="preserve"> will be explored</w:t>
      </w:r>
    </w:p>
    <w:p w14:paraId="49556422" w14:textId="4ECE46F5" w:rsidR="008936C1" w:rsidRPr="005A7C6B" w:rsidRDefault="005A7C6B" w:rsidP="005A7C6B">
      <w:pPr>
        <w:pStyle w:val="ListParagraph"/>
        <w:numPr>
          <w:ilvl w:val="0"/>
          <w:numId w:val="33"/>
        </w:numPr>
        <w:spacing w:after="120" w:line="240" w:lineRule="auto"/>
        <w:ind w:right="227"/>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o</w:t>
      </w:r>
      <w:r w:rsidR="008936C1" w:rsidRPr="005A7C6B">
        <w:rPr>
          <w:rFonts w:ascii="Arial" w:eastAsia="Times New Roman" w:hAnsi="Arial" w:cs="Arial"/>
          <w:kern w:val="0"/>
          <w:sz w:val="32"/>
          <w:szCs w:val="32"/>
          <w:lang w:eastAsia="en-GB"/>
          <w14:ligatures w14:val="none"/>
        </w:rPr>
        <w:t xml:space="preserve">ne of the frameworks included within this strategic approach was a </w:t>
      </w:r>
      <w:r w:rsidR="000E7678" w:rsidRPr="005A7C6B">
        <w:rPr>
          <w:rFonts w:ascii="Arial" w:eastAsia="Times New Roman" w:hAnsi="Arial" w:cs="Arial"/>
          <w:kern w:val="0"/>
          <w:sz w:val="32"/>
          <w:szCs w:val="32"/>
          <w:lang w:eastAsia="en-GB"/>
          <w14:ligatures w14:val="none"/>
        </w:rPr>
        <w:t xml:space="preserve">high value framework </w:t>
      </w:r>
      <w:r w:rsidR="00951614" w:rsidRPr="005A7C6B">
        <w:rPr>
          <w:rFonts w:ascii="Arial" w:eastAsia="Times New Roman" w:hAnsi="Arial" w:cs="Arial"/>
          <w:kern w:val="0"/>
          <w:sz w:val="32"/>
          <w:szCs w:val="32"/>
          <w:lang w:eastAsia="en-GB"/>
          <w14:ligatures w14:val="none"/>
        </w:rPr>
        <w:t xml:space="preserve">with a duration of 15 years. This framework is the first with a timeline that falls </w:t>
      </w:r>
      <w:r w:rsidR="00524D58" w:rsidRPr="005A7C6B">
        <w:rPr>
          <w:rFonts w:ascii="Arial" w:eastAsia="Times New Roman" w:hAnsi="Arial" w:cs="Arial"/>
          <w:kern w:val="0"/>
          <w:sz w:val="32"/>
          <w:szCs w:val="32"/>
          <w:lang w:eastAsia="en-GB"/>
          <w14:ligatures w14:val="none"/>
        </w:rPr>
        <w:t>within NHS Scotland’s first Net Zero target</w:t>
      </w:r>
      <w:r>
        <w:rPr>
          <w:rFonts w:ascii="Arial" w:eastAsia="Times New Roman" w:hAnsi="Arial" w:cs="Arial"/>
          <w:kern w:val="0"/>
          <w:sz w:val="32"/>
          <w:szCs w:val="32"/>
          <w:lang w:eastAsia="en-GB"/>
          <w14:ligatures w14:val="none"/>
        </w:rPr>
        <w:t>, t</w:t>
      </w:r>
      <w:r w:rsidR="00524D58" w:rsidRPr="005A7C6B">
        <w:rPr>
          <w:rFonts w:ascii="Arial" w:eastAsia="Times New Roman" w:hAnsi="Arial" w:cs="Arial"/>
          <w:kern w:val="0"/>
          <w:sz w:val="32"/>
          <w:szCs w:val="32"/>
          <w:lang w:eastAsia="en-GB"/>
          <w14:ligatures w14:val="none"/>
        </w:rPr>
        <w:t>his further strengthened the need to include sustainability considerations within the tender process to ensure mutual alignment to Climate goals</w:t>
      </w:r>
    </w:p>
    <w:p w14:paraId="620681A9" w14:textId="36F24F16" w:rsidR="0069382F" w:rsidRPr="005A7C6B" w:rsidRDefault="00043261" w:rsidP="005A7C6B">
      <w:pPr>
        <w:pStyle w:val="ListParagraph"/>
        <w:numPr>
          <w:ilvl w:val="0"/>
          <w:numId w:val="33"/>
        </w:numPr>
        <w:spacing w:after="120" w:line="240" w:lineRule="auto"/>
        <w:ind w:right="227"/>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s</w:t>
      </w:r>
      <w:r w:rsidR="00AF15CB" w:rsidRPr="005A7C6B">
        <w:rPr>
          <w:rFonts w:ascii="Arial" w:eastAsia="Times New Roman" w:hAnsi="Arial" w:cs="Arial"/>
          <w:kern w:val="0"/>
          <w:sz w:val="32"/>
          <w:szCs w:val="32"/>
          <w:lang w:eastAsia="en-GB"/>
          <w14:ligatures w14:val="none"/>
        </w:rPr>
        <w:t xml:space="preserve">trategic Sourcing and Commodity </w:t>
      </w:r>
      <w:r w:rsidR="0069382F" w:rsidRPr="005A7C6B">
        <w:rPr>
          <w:rFonts w:ascii="Arial" w:eastAsia="Times New Roman" w:hAnsi="Arial" w:cs="Arial"/>
          <w:kern w:val="0"/>
          <w:sz w:val="32"/>
          <w:szCs w:val="32"/>
          <w:lang w:eastAsia="en-GB"/>
          <w14:ligatures w14:val="none"/>
        </w:rPr>
        <w:t>Team</w:t>
      </w:r>
      <w:r w:rsidR="00A43223" w:rsidRPr="005A7C6B">
        <w:rPr>
          <w:rFonts w:ascii="Arial" w:eastAsia="Times New Roman" w:hAnsi="Arial" w:cs="Arial"/>
          <w:kern w:val="0"/>
          <w:sz w:val="32"/>
          <w:szCs w:val="32"/>
          <w:lang w:eastAsia="en-GB"/>
          <w14:ligatures w14:val="none"/>
        </w:rPr>
        <w:t>s</w:t>
      </w:r>
      <w:r w:rsidR="00381FFB" w:rsidRPr="005A7C6B">
        <w:rPr>
          <w:rFonts w:ascii="Arial" w:eastAsia="Times New Roman" w:hAnsi="Arial" w:cs="Arial"/>
          <w:kern w:val="0"/>
          <w:sz w:val="32"/>
          <w:szCs w:val="32"/>
          <w:lang w:eastAsia="en-GB"/>
          <w14:ligatures w14:val="none"/>
        </w:rPr>
        <w:t xml:space="preserve"> - </w:t>
      </w:r>
      <w:r w:rsidR="00762E2A" w:rsidRPr="005A7C6B">
        <w:rPr>
          <w:rFonts w:ascii="Arial" w:eastAsia="Times New Roman" w:hAnsi="Arial" w:cs="Arial"/>
          <w:kern w:val="0"/>
          <w:sz w:val="32"/>
          <w:szCs w:val="32"/>
          <w:lang w:eastAsia="en-GB"/>
          <w14:ligatures w14:val="none"/>
        </w:rPr>
        <w:t xml:space="preserve">are </w:t>
      </w:r>
      <w:r w:rsidR="0069382F" w:rsidRPr="005A7C6B">
        <w:rPr>
          <w:rFonts w:ascii="Arial" w:eastAsia="Times New Roman" w:hAnsi="Arial" w:cs="Arial"/>
          <w:kern w:val="0"/>
          <w:sz w:val="32"/>
          <w:szCs w:val="32"/>
          <w:lang w:eastAsia="en-GB"/>
          <w14:ligatures w14:val="none"/>
        </w:rPr>
        <w:t xml:space="preserve">increasingly </w:t>
      </w:r>
      <w:r w:rsidR="004A73C7" w:rsidRPr="005A7C6B">
        <w:rPr>
          <w:rFonts w:ascii="Arial" w:eastAsia="Times New Roman" w:hAnsi="Arial" w:cs="Arial"/>
          <w:kern w:val="0"/>
          <w:sz w:val="32"/>
          <w:szCs w:val="32"/>
          <w:lang w:eastAsia="en-GB"/>
          <w14:ligatures w14:val="none"/>
        </w:rPr>
        <w:t xml:space="preserve">engaged </w:t>
      </w:r>
      <w:r w:rsidR="00762E2A" w:rsidRPr="005A7C6B">
        <w:rPr>
          <w:rFonts w:ascii="Arial" w:eastAsia="Times New Roman" w:hAnsi="Arial" w:cs="Arial"/>
          <w:kern w:val="0"/>
          <w:sz w:val="32"/>
          <w:szCs w:val="32"/>
          <w:lang w:eastAsia="en-GB"/>
          <w14:ligatures w14:val="none"/>
        </w:rPr>
        <w:t xml:space="preserve">with sustainability, </w:t>
      </w:r>
      <w:r w:rsidR="001C16A9" w:rsidRPr="005A7C6B">
        <w:rPr>
          <w:rFonts w:ascii="Arial" w:eastAsia="Times New Roman" w:hAnsi="Arial" w:cs="Arial"/>
          <w:kern w:val="0"/>
          <w:sz w:val="32"/>
          <w:szCs w:val="32"/>
          <w:lang w:eastAsia="en-GB"/>
          <w14:ligatures w14:val="none"/>
        </w:rPr>
        <w:t xml:space="preserve">building knowledge and skills and </w:t>
      </w:r>
      <w:r w:rsidR="0069382F" w:rsidRPr="005A7C6B">
        <w:rPr>
          <w:rFonts w:ascii="Arial" w:eastAsia="Times New Roman" w:hAnsi="Arial" w:cs="Arial"/>
          <w:kern w:val="0"/>
          <w:sz w:val="32"/>
          <w:szCs w:val="32"/>
          <w:lang w:eastAsia="en-GB"/>
          <w14:ligatures w14:val="none"/>
        </w:rPr>
        <w:t>seeking support</w:t>
      </w:r>
      <w:r w:rsidR="00A43223" w:rsidRPr="005A7C6B">
        <w:rPr>
          <w:rFonts w:ascii="Arial" w:eastAsia="Times New Roman" w:hAnsi="Arial" w:cs="Arial"/>
          <w:kern w:val="0"/>
          <w:sz w:val="32"/>
          <w:szCs w:val="32"/>
          <w:lang w:eastAsia="en-GB"/>
          <w14:ligatures w14:val="none"/>
        </w:rPr>
        <w:t>, clarification</w:t>
      </w:r>
      <w:r w:rsidR="0069382F" w:rsidRPr="005A7C6B">
        <w:rPr>
          <w:rFonts w:ascii="Arial" w:eastAsia="Times New Roman" w:hAnsi="Arial" w:cs="Arial"/>
          <w:kern w:val="0"/>
          <w:sz w:val="32"/>
          <w:szCs w:val="32"/>
          <w:lang w:eastAsia="en-GB"/>
          <w14:ligatures w14:val="none"/>
        </w:rPr>
        <w:t xml:space="preserve"> and guidance</w:t>
      </w:r>
    </w:p>
    <w:p w14:paraId="006FC5B4" w14:textId="10322DDE" w:rsidR="009C5BC9" w:rsidRPr="005A7C6B" w:rsidRDefault="00043261" w:rsidP="005A7C6B">
      <w:pPr>
        <w:pStyle w:val="ListParagraph"/>
        <w:numPr>
          <w:ilvl w:val="0"/>
          <w:numId w:val="33"/>
        </w:numPr>
        <w:spacing w:after="120" w:line="240" w:lineRule="auto"/>
        <w:ind w:right="227"/>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f</w:t>
      </w:r>
      <w:r w:rsidR="009C5BC9" w:rsidRPr="005A7C6B">
        <w:rPr>
          <w:rFonts w:ascii="Arial" w:eastAsia="Times New Roman" w:hAnsi="Arial" w:cs="Arial"/>
          <w:kern w:val="0"/>
          <w:sz w:val="32"/>
          <w:szCs w:val="32"/>
          <w:lang w:eastAsia="en-GB"/>
          <w14:ligatures w14:val="none"/>
        </w:rPr>
        <w:t xml:space="preserve">ocussed approach supports </w:t>
      </w:r>
      <w:r w:rsidR="00C67063" w:rsidRPr="005A7C6B">
        <w:rPr>
          <w:rFonts w:ascii="Arial" w:eastAsia="Times New Roman" w:hAnsi="Arial" w:cs="Arial"/>
          <w:kern w:val="0"/>
          <w:sz w:val="32"/>
          <w:szCs w:val="32"/>
          <w:lang w:eastAsia="en-GB"/>
          <w14:ligatures w14:val="none"/>
        </w:rPr>
        <w:t>accessibility</w:t>
      </w:r>
      <w:r w:rsidR="00C67063" w:rsidRPr="005A7C6B">
        <w:rPr>
          <w:rFonts w:ascii="Arial" w:eastAsia="Times New Roman" w:hAnsi="Arial" w:cs="Arial"/>
          <w:b/>
          <w:bCs/>
          <w:kern w:val="0"/>
          <w:sz w:val="32"/>
          <w:szCs w:val="32"/>
          <w:lang w:eastAsia="en-GB"/>
          <w14:ligatures w14:val="none"/>
        </w:rPr>
        <w:t xml:space="preserve"> </w:t>
      </w:r>
      <w:r w:rsidR="00C67063" w:rsidRPr="005A7C6B">
        <w:rPr>
          <w:rFonts w:ascii="Arial" w:eastAsia="Times New Roman" w:hAnsi="Arial" w:cs="Arial"/>
          <w:kern w:val="0"/>
          <w:sz w:val="32"/>
          <w:szCs w:val="32"/>
          <w:lang w:eastAsia="en-GB"/>
          <w14:ligatures w14:val="none"/>
        </w:rPr>
        <w:t>– the bespoke approach to sustainability considerations in tenders has been well received by suppliers</w:t>
      </w:r>
      <w:r w:rsidR="00D411E1" w:rsidRPr="005A7C6B">
        <w:rPr>
          <w:rFonts w:ascii="Arial" w:eastAsia="Times New Roman" w:hAnsi="Arial" w:cs="Arial"/>
          <w:kern w:val="0"/>
          <w:sz w:val="32"/>
          <w:szCs w:val="32"/>
          <w:lang w:eastAsia="en-GB"/>
          <w14:ligatures w14:val="none"/>
        </w:rPr>
        <w:t>, including SMEs. A number of SMEs have excelled in their responses</w:t>
      </w:r>
      <w:r w:rsidR="00132DDA" w:rsidRPr="005A7C6B">
        <w:rPr>
          <w:rFonts w:ascii="Arial" w:eastAsia="Times New Roman" w:hAnsi="Arial" w:cs="Arial"/>
          <w:kern w:val="0"/>
          <w:sz w:val="32"/>
          <w:szCs w:val="32"/>
          <w:lang w:eastAsia="en-GB"/>
          <w14:ligatures w14:val="none"/>
        </w:rPr>
        <w:t xml:space="preserve">, clearly </w:t>
      </w:r>
      <w:r w:rsidR="008D79C2" w:rsidRPr="005A7C6B">
        <w:rPr>
          <w:rFonts w:ascii="Arial" w:eastAsia="Times New Roman" w:hAnsi="Arial" w:cs="Arial"/>
          <w:kern w:val="0"/>
          <w:sz w:val="32"/>
          <w:szCs w:val="32"/>
          <w:lang w:eastAsia="en-GB"/>
          <w14:ligatures w14:val="none"/>
        </w:rPr>
        <w:t>i</w:t>
      </w:r>
      <w:r w:rsidR="00E13DF8" w:rsidRPr="005A7C6B">
        <w:rPr>
          <w:rFonts w:ascii="Arial" w:eastAsia="Times New Roman" w:hAnsi="Arial" w:cs="Arial"/>
          <w:kern w:val="0"/>
          <w:sz w:val="32"/>
          <w:szCs w:val="32"/>
          <w:lang w:eastAsia="en-GB"/>
          <w14:ligatures w14:val="none"/>
        </w:rPr>
        <w:t>ndicat</w:t>
      </w:r>
      <w:r w:rsidR="00132DDA" w:rsidRPr="005A7C6B">
        <w:rPr>
          <w:rFonts w:ascii="Arial" w:eastAsia="Times New Roman" w:hAnsi="Arial" w:cs="Arial"/>
          <w:kern w:val="0"/>
          <w:sz w:val="32"/>
          <w:szCs w:val="32"/>
          <w:lang w:eastAsia="en-GB"/>
          <w14:ligatures w14:val="none"/>
        </w:rPr>
        <w:t>ing</w:t>
      </w:r>
      <w:r w:rsidR="00E13DF8" w:rsidRPr="005A7C6B">
        <w:rPr>
          <w:rFonts w:ascii="Arial" w:eastAsia="Times New Roman" w:hAnsi="Arial" w:cs="Arial"/>
          <w:kern w:val="0"/>
          <w:sz w:val="32"/>
          <w:szCs w:val="32"/>
          <w:lang w:eastAsia="en-GB"/>
          <w14:ligatures w14:val="none"/>
        </w:rPr>
        <w:t xml:space="preserve"> how their offerings align with the NHS Scotland’s sustainability targets</w:t>
      </w:r>
    </w:p>
    <w:p w14:paraId="5034E860" w14:textId="226D93A2" w:rsidR="00043261" w:rsidRDefault="00043261" w:rsidP="005A7C6B">
      <w:pPr>
        <w:pStyle w:val="ListParagraph"/>
        <w:numPr>
          <w:ilvl w:val="0"/>
          <w:numId w:val="33"/>
        </w:numPr>
        <w:spacing w:after="120" w:line="240" w:lineRule="auto"/>
        <w:ind w:right="227"/>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s</w:t>
      </w:r>
      <w:r w:rsidR="0069382F" w:rsidRPr="005A7C6B">
        <w:rPr>
          <w:rFonts w:ascii="Arial" w:eastAsia="Times New Roman" w:hAnsi="Arial" w:cs="Arial"/>
          <w:kern w:val="0"/>
          <w:sz w:val="32"/>
          <w:szCs w:val="32"/>
          <w:lang w:eastAsia="en-GB"/>
          <w14:ligatures w14:val="none"/>
        </w:rPr>
        <w:t>ustainability weightings</w:t>
      </w:r>
      <w:r w:rsidR="00381FFB" w:rsidRPr="005A7C6B">
        <w:rPr>
          <w:rFonts w:ascii="Arial" w:eastAsia="Times New Roman" w:hAnsi="Arial" w:cs="Arial"/>
          <w:kern w:val="0"/>
          <w:sz w:val="32"/>
          <w:szCs w:val="32"/>
          <w:lang w:eastAsia="en-GB"/>
          <w14:ligatures w14:val="none"/>
        </w:rPr>
        <w:t xml:space="preserve"> and their impact</w:t>
      </w:r>
      <w:r w:rsidR="0069382F" w:rsidRPr="005A7C6B">
        <w:rPr>
          <w:rFonts w:ascii="Arial" w:eastAsia="Times New Roman" w:hAnsi="Arial" w:cs="Arial"/>
          <w:kern w:val="0"/>
          <w:sz w:val="32"/>
          <w:szCs w:val="32"/>
          <w:lang w:eastAsia="en-GB"/>
          <w14:ligatures w14:val="none"/>
        </w:rPr>
        <w:t xml:space="preserve"> </w:t>
      </w:r>
      <w:r w:rsidR="00381FFB" w:rsidRPr="005A7C6B">
        <w:rPr>
          <w:rFonts w:ascii="Arial" w:eastAsia="Times New Roman" w:hAnsi="Arial" w:cs="Arial"/>
          <w:kern w:val="0"/>
          <w:sz w:val="32"/>
          <w:szCs w:val="32"/>
          <w:lang w:eastAsia="en-GB"/>
          <w14:ligatures w14:val="none"/>
        </w:rPr>
        <w:t xml:space="preserve">– these </w:t>
      </w:r>
      <w:r w:rsidR="00762E2A" w:rsidRPr="005A7C6B">
        <w:rPr>
          <w:rFonts w:ascii="Arial" w:eastAsia="Times New Roman" w:hAnsi="Arial" w:cs="Arial"/>
          <w:kern w:val="0"/>
          <w:sz w:val="32"/>
          <w:szCs w:val="32"/>
          <w:lang w:eastAsia="en-GB"/>
          <w14:ligatures w14:val="none"/>
        </w:rPr>
        <w:t xml:space="preserve">have been </w:t>
      </w:r>
      <w:r w:rsidR="0069382F" w:rsidRPr="005A7C6B">
        <w:rPr>
          <w:rFonts w:ascii="Arial" w:eastAsia="Times New Roman" w:hAnsi="Arial" w:cs="Arial"/>
          <w:kern w:val="0"/>
          <w:sz w:val="32"/>
          <w:szCs w:val="32"/>
          <w:lang w:eastAsia="en-GB"/>
          <w14:ligatures w14:val="none"/>
        </w:rPr>
        <w:t>included in tenders where they have not been previously</w:t>
      </w:r>
      <w:r w:rsidR="00504F6E" w:rsidRPr="005A7C6B">
        <w:rPr>
          <w:rFonts w:ascii="Arial" w:eastAsia="Times New Roman" w:hAnsi="Arial" w:cs="Arial"/>
          <w:kern w:val="0"/>
          <w:sz w:val="32"/>
          <w:szCs w:val="32"/>
          <w:lang w:eastAsia="en-GB"/>
          <w14:ligatures w14:val="none"/>
        </w:rPr>
        <w:t xml:space="preserve">, determined on a case-by-case basis to </w:t>
      </w:r>
      <w:r w:rsidR="00263D32" w:rsidRPr="005A7C6B">
        <w:rPr>
          <w:rFonts w:ascii="Arial" w:eastAsia="Times New Roman" w:hAnsi="Arial" w:cs="Arial"/>
          <w:kern w:val="0"/>
          <w:sz w:val="32"/>
          <w:szCs w:val="32"/>
          <w:lang w:eastAsia="en-GB"/>
          <w14:ligatures w14:val="none"/>
        </w:rPr>
        <w:lastRenderedPageBreak/>
        <w:t>ensure relevance</w:t>
      </w:r>
      <w:r w:rsidR="00504F6E" w:rsidRPr="005A7C6B">
        <w:rPr>
          <w:rFonts w:ascii="Arial" w:eastAsia="Times New Roman" w:hAnsi="Arial" w:cs="Arial"/>
          <w:kern w:val="0"/>
          <w:sz w:val="32"/>
          <w:szCs w:val="32"/>
          <w:lang w:eastAsia="en-GB"/>
          <w14:ligatures w14:val="none"/>
        </w:rPr>
        <w:t xml:space="preserve"> and proportionality to the contract in question</w:t>
      </w:r>
    </w:p>
    <w:p w14:paraId="33A8E62D" w14:textId="621845EF" w:rsidR="00260DD3" w:rsidRPr="005A7C6B" w:rsidRDefault="00043261" w:rsidP="005A7C6B">
      <w:pPr>
        <w:pStyle w:val="ListParagraph"/>
        <w:numPr>
          <w:ilvl w:val="0"/>
          <w:numId w:val="33"/>
        </w:numPr>
        <w:spacing w:after="120" w:line="240" w:lineRule="auto"/>
        <w:ind w:right="227"/>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w</w:t>
      </w:r>
      <w:r w:rsidR="0069382F" w:rsidRPr="005A7C6B">
        <w:rPr>
          <w:rFonts w:ascii="Arial" w:eastAsia="Times New Roman" w:hAnsi="Arial" w:cs="Arial"/>
          <w:kern w:val="0"/>
          <w:sz w:val="32"/>
          <w:szCs w:val="32"/>
          <w:lang w:eastAsia="en-GB"/>
          <w14:ligatures w14:val="none"/>
        </w:rPr>
        <w:t>here they have been</w:t>
      </w:r>
      <w:r w:rsidR="00504F6E" w:rsidRPr="005A7C6B">
        <w:rPr>
          <w:rFonts w:ascii="Arial" w:eastAsia="Times New Roman" w:hAnsi="Arial" w:cs="Arial"/>
          <w:kern w:val="0"/>
          <w:sz w:val="32"/>
          <w:szCs w:val="32"/>
          <w:lang w:eastAsia="en-GB"/>
          <w14:ligatures w14:val="none"/>
        </w:rPr>
        <w:t xml:space="preserve"> included</w:t>
      </w:r>
      <w:r w:rsidR="0069382F" w:rsidRPr="005A7C6B">
        <w:rPr>
          <w:rFonts w:ascii="Arial" w:eastAsia="Times New Roman" w:hAnsi="Arial" w:cs="Arial"/>
          <w:kern w:val="0"/>
          <w:sz w:val="32"/>
          <w:szCs w:val="32"/>
          <w:lang w:eastAsia="en-GB"/>
          <w14:ligatures w14:val="none"/>
        </w:rPr>
        <w:t>, weighting</w:t>
      </w:r>
      <w:r w:rsidR="000B42FF" w:rsidRPr="005A7C6B">
        <w:rPr>
          <w:rFonts w:ascii="Arial" w:eastAsia="Times New Roman" w:hAnsi="Arial" w:cs="Arial"/>
          <w:kern w:val="0"/>
          <w:sz w:val="32"/>
          <w:szCs w:val="32"/>
          <w:lang w:eastAsia="en-GB"/>
          <w14:ligatures w14:val="none"/>
        </w:rPr>
        <w:t>s</w:t>
      </w:r>
      <w:r w:rsidR="0069382F" w:rsidRPr="005A7C6B">
        <w:rPr>
          <w:rFonts w:ascii="Arial" w:eastAsia="Times New Roman" w:hAnsi="Arial" w:cs="Arial"/>
          <w:kern w:val="0"/>
          <w:sz w:val="32"/>
          <w:szCs w:val="32"/>
          <w:lang w:eastAsia="en-GB"/>
          <w14:ligatures w14:val="none"/>
        </w:rPr>
        <w:t xml:space="preserve"> </w:t>
      </w:r>
      <w:r w:rsidR="00425506" w:rsidRPr="005A7C6B">
        <w:rPr>
          <w:rFonts w:ascii="Arial" w:eastAsia="Times New Roman" w:hAnsi="Arial" w:cs="Arial"/>
          <w:kern w:val="0"/>
          <w:sz w:val="32"/>
          <w:szCs w:val="32"/>
          <w:lang w:eastAsia="en-GB"/>
          <w14:ligatures w14:val="none"/>
        </w:rPr>
        <w:t xml:space="preserve">have been maintained </w:t>
      </w:r>
      <w:r w:rsidR="0069382F" w:rsidRPr="005A7C6B">
        <w:rPr>
          <w:rFonts w:ascii="Arial" w:eastAsia="Times New Roman" w:hAnsi="Arial" w:cs="Arial"/>
          <w:kern w:val="0"/>
          <w:sz w:val="32"/>
          <w:szCs w:val="32"/>
          <w:lang w:eastAsia="en-GB"/>
          <w14:ligatures w14:val="none"/>
        </w:rPr>
        <w:t>or increased</w:t>
      </w:r>
      <w:r>
        <w:rPr>
          <w:rFonts w:ascii="Arial" w:eastAsia="Times New Roman" w:hAnsi="Arial" w:cs="Arial"/>
          <w:kern w:val="0"/>
          <w:sz w:val="32"/>
          <w:szCs w:val="32"/>
          <w:lang w:eastAsia="en-GB"/>
          <w14:ligatures w14:val="none"/>
        </w:rPr>
        <w:t xml:space="preserve"> , f</w:t>
      </w:r>
      <w:r w:rsidR="00504F6E" w:rsidRPr="005A7C6B">
        <w:rPr>
          <w:rFonts w:ascii="Arial" w:eastAsia="Times New Roman" w:hAnsi="Arial" w:cs="Arial"/>
          <w:kern w:val="0"/>
          <w:sz w:val="32"/>
          <w:szCs w:val="32"/>
          <w:lang w:eastAsia="en-GB"/>
          <w14:ligatures w14:val="none"/>
        </w:rPr>
        <w:t>or example t</w:t>
      </w:r>
      <w:r w:rsidR="000B42FF" w:rsidRPr="005A7C6B">
        <w:rPr>
          <w:rFonts w:ascii="Arial" w:eastAsia="Times New Roman" w:hAnsi="Arial" w:cs="Arial"/>
          <w:kern w:val="0"/>
          <w:sz w:val="32"/>
          <w:szCs w:val="32"/>
          <w:lang w:eastAsia="en-GB"/>
          <w14:ligatures w14:val="none"/>
        </w:rPr>
        <w:t>his includes</w:t>
      </w:r>
      <w:r w:rsidR="00504F6E" w:rsidRPr="005A7C6B">
        <w:rPr>
          <w:rFonts w:ascii="Arial" w:eastAsia="Times New Roman" w:hAnsi="Arial" w:cs="Arial"/>
          <w:kern w:val="0"/>
          <w:sz w:val="32"/>
          <w:szCs w:val="32"/>
          <w:lang w:eastAsia="en-GB"/>
          <w14:ligatures w14:val="none"/>
        </w:rPr>
        <w:t xml:space="preserve"> a</w:t>
      </w:r>
      <w:r w:rsidR="000B42FF" w:rsidRPr="005A7C6B">
        <w:rPr>
          <w:rFonts w:ascii="Arial" w:eastAsia="Times New Roman" w:hAnsi="Arial" w:cs="Arial"/>
          <w:kern w:val="0"/>
          <w:sz w:val="32"/>
          <w:szCs w:val="32"/>
          <w:lang w:eastAsia="en-GB"/>
          <w14:ligatures w14:val="none"/>
        </w:rPr>
        <w:t xml:space="preserve"> </w:t>
      </w:r>
      <w:r w:rsidR="0077191F" w:rsidRPr="005A7C6B">
        <w:rPr>
          <w:rFonts w:ascii="Arial" w:eastAsia="Times New Roman" w:hAnsi="Arial" w:cs="Arial"/>
          <w:kern w:val="0"/>
          <w:sz w:val="32"/>
          <w:szCs w:val="32"/>
          <w:lang w:eastAsia="en-GB"/>
          <w14:ligatures w14:val="none"/>
        </w:rPr>
        <w:t xml:space="preserve">40% </w:t>
      </w:r>
      <w:r w:rsidR="000B42FF" w:rsidRPr="005A7C6B">
        <w:rPr>
          <w:rFonts w:ascii="Arial" w:eastAsia="Times New Roman" w:hAnsi="Arial" w:cs="Arial"/>
          <w:kern w:val="0"/>
          <w:sz w:val="32"/>
          <w:szCs w:val="32"/>
          <w:lang w:eastAsia="en-GB"/>
          <w14:ligatures w14:val="none"/>
        </w:rPr>
        <w:t xml:space="preserve">sustainability weighting </w:t>
      </w:r>
      <w:r w:rsidR="0077191F" w:rsidRPr="005A7C6B">
        <w:rPr>
          <w:rFonts w:ascii="Arial" w:eastAsia="Times New Roman" w:hAnsi="Arial" w:cs="Arial"/>
          <w:kern w:val="0"/>
          <w:sz w:val="32"/>
          <w:szCs w:val="32"/>
          <w:lang w:eastAsia="en-GB"/>
          <w14:ligatures w14:val="none"/>
        </w:rPr>
        <w:t xml:space="preserve">in </w:t>
      </w:r>
      <w:r w:rsidR="0016186F" w:rsidRPr="005A7C6B">
        <w:rPr>
          <w:rFonts w:ascii="Arial" w:eastAsia="Times New Roman" w:hAnsi="Arial" w:cs="Arial"/>
          <w:kern w:val="0"/>
          <w:sz w:val="32"/>
          <w:szCs w:val="32"/>
          <w:lang w:eastAsia="en-GB"/>
          <w14:ligatures w14:val="none"/>
        </w:rPr>
        <w:t xml:space="preserve">the </w:t>
      </w:r>
      <w:r w:rsidR="008219E5" w:rsidRPr="005A7C6B">
        <w:rPr>
          <w:rFonts w:ascii="Arial" w:eastAsia="Times New Roman" w:hAnsi="Arial" w:cs="Arial"/>
          <w:kern w:val="0"/>
          <w:sz w:val="32"/>
          <w:szCs w:val="32"/>
          <w:lang w:eastAsia="en-GB"/>
          <w14:ligatures w14:val="none"/>
        </w:rPr>
        <w:t>E</w:t>
      </w:r>
      <w:r w:rsidR="0077191F" w:rsidRPr="005A7C6B">
        <w:rPr>
          <w:rFonts w:ascii="Arial" w:eastAsia="Times New Roman" w:hAnsi="Arial" w:cs="Arial"/>
          <w:kern w:val="0"/>
          <w:sz w:val="32"/>
          <w:szCs w:val="32"/>
          <w:lang w:eastAsia="en-GB"/>
          <w14:ligatures w14:val="none"/>
        </w:rPr>
        <w:t xml:space="preserve">xamination </w:t>
      </w:r>
      <w:r w:rsidR="008219E5" w:rsidRPr="005A7C6B">
        <w:rPr>
          <w:rFonts w:ascii="Arial" w:eastAsia="Times New Roman" w:hAnsi="Arial" w:cs="Arial"/>
          <w:kern w:val="0"/>
          <w:sz w:val="32"/>
          <w:szCs w:val="32"/>
          <w:lang w:eastAsia="en-GB"/>
          <w14:ligatures w14:val="none"/>
        </w:rPr>
        <w:t>G</w:t>
      </w:r>
      <w:r w:rsidR="0077191F" w:rsidRPr="005A7C6B">
        <w:rPr>
          <w:rFonts w:ascii="Arial" w:eastAsia="Times New Roman" w:hAnsi="Arial" w:cs="Arial"/>
          <w:kern w:val="0"/>
          <w:sz w:val="32"/>
          <w:szCs w:val="32"/>
          <w:lang w:eastAsia="en-GB"/>
          <w14:ligatures w14:val="none"/>
        </w:rPr>
        <w:t>loves</w:t>
      </w:r>
      <w:r w:rsidR="0016186F" w:rsidRPr="005A7C6B">
        <w:rPr>
          <w:rFonts w:ascii="Arial" w:eastAsia="Times New Roman" w:hAnsi="Arial" w:cs="Arial"/>
          <w:kern w:val="0"/>
          <w:sz w:val="32"/>
          <w:szCs w:val="32"/>
          <w:lang w:eastAsia="en-GB"/>
          <w14:ligatures w14:val="none"/>
        </w:rPr>
        <w:t xml:space="preserve"> framework</w:t>
      </w:r>
      <w:r w:rsidR="009D2CD5" w:rsidRPr="005A7C6B">
        <w:rPr>
          <w:rFonts w:ascii="Arial" w:eastAsia="Times New Roman" w:hAnsi="Arial" w:cs="Arial"/>
          <w:kern w:val="0"/>
          <w:sz w:val="32"/>
          <w:szCs w:val="32"/>
          <w:lang w:eastAsia="en-GB"/>
          <w14:ligatures w14:val="none"/>
        </w:rPr>
        <w:t xml:space="preserve">, </w:t>
      </w:r>
      <w:r w:rsidR="004C2125" w:rsidRPr="005A7C6B">
        <w:rPr>
          <w:rFonts w:ascii="Arial" w:eastAsia="Times New Roman" w:hAnsi="Arial" w:cs="Arial"/>
          <w:kern w:val="0"/>
          <w:sz w:val="32"/>
          <w:szCs w:val="32"/>
          <w:lang w:eastAsia="en-GB"/>
          <w14:ligatures w14:val="none"/>
        </w:rPr>
        <w:t xml:space="preserve">which has </w:t>
      </w:r>
      <w:r w:rsidR="009D2CD5" w:rsidRPr="005A7C6B">
        <w:rPr>
          <w:rFonts w:ascii="Arial" w:eastAsia="Times New Roman" w:hAnsi="Arial" w:cs="Arial"/>
          <w:kern w:val="0"/>
          <w:sz w:val="32"/>
          <w:szCs w:val="32"/>
          <w:lang w:eastAsia="en-GB"/>
          <w14:ligatures w14:val="none"/>
        </w:rPr>
        <w:t xml:space="preserve">a significant </w:t>
      </w:r>
      <w:r w:rsidR="0077191F" w:rsidRPr="005A7C6B">
        <w:rPr>
          <w:rFonts w:ascii="Arial" w:eastAsia="Times New Roman" w:hAnsi="Arial" w:cs="Arial"/>
          <w:kern w:val="0"/>
          <w:sz w:val="32"/>
          <w:szCs w:val="32"/>
          <w:lang w:eastAsia="en-GB"/>
          <w14:ligatures w14:val="none"/>
        </w:rPr>
        <w:t xml:space="preserve">impact </w:t>
      </w:r>
      <w:r w:rsidR="009D2CD5" w:rsidRPr="005A7C6B">
        <w:rPr>
          <w:rFonts w:ascii="Arial" w:eastAsia="Times New Roman" w:hAnsi="Arial" w:cs="Arial"/>
          <w:kern w:val="0"/>
          <w:sz w:val="32"/>
          <w:szCs w:val="32"/>
          <w:lang w:eastAsia="en-GB"/>
          <w14:ligatures w14:val="none"/>
        </w:rPr>
        <w:t>given the</w:t>
      </w:r>
      <w:r w:rsidR="0077191F" w:rsidRPr="005A7C6B">
        <w:rPr>
          <w:rFonts w:ascii="Arial" w:eastAsia="Times New Roman" w:hAnsi="Arial" w:cs="Arial"/>
          <w:kern w:val="0"/>
          <w:sz w:val="32"/>
          <w:szCs w:val="32"/>
          <w:lang w:eastAsia="en-GB"/>
          <w14:ligatures w14:val="none"/>
        </w:rPr>
        <w:t xml:space="preserve"> quantity </w:t>
      </w:r>
      <w:r w:rsidR="009D2CD5" w:rsidRPr="005A7C6B">
        <w:rPr>
          <w:rFonts w:ascii="Arial" w:eastAsia="Times New Roman" w:hAnsi="Arial" w:cs="Arial"/>
          <w:kern w:val="0"/>
          <w:sz w:val="32"/>
          <w:szCs w:val="32"/>
          <w:lang w:eastAsia="en-GB"/>
          <w14:ligatures w14:val="none"/>
        </w:rPr>
        <w:t xml:space="preserve">purchased </w:t>
      </w:r>
      <w:r w:rsidR="00946EF8" w:rsidRPr="005A7C6B">
        <w:rPr>
          <w:rFonts w:ascii="Arial" w:eastAsia="Times New Roman" w:hAnsi="Arial" w:cs="Arial"/>
          <w:kern w:val="0"/>
          <w:sz w:val="32"/>
          <w:szCs w:val="32"/>
          <w:lang w:eastAsia="en-GB"/>
          <w14:ligatures w14:val="none"/>
        </w:rPr>
        <w:t>annually</w:t>
      </w:r>
    </w:p>
    <w:p w14:paraId="66C963B0" w14:textId="429776C9" w:rsidR="00DC3D5F" w:rsidRPr="005A7C6B" w:rsidRDefault="00043261" w:rsidP="005A7C6B">
      <w:pPr>
        <w:pStyle w:val="ListParagraph"/>
        <w:numPr>
          <w:ilvl w:val="0"/>
          <w:numId w:val="33"/>
        </w:numPr>
        <w:spacing w:after="120" w:line="240" w:lineRule="auto"/>
        <w:ind w:right="227"/>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b</w:t>
      </w:r>
      <w:r w:rsidR="00381FFB" w:rsidRPr="00043261">
        <w:rPr>
          <w:rFonts w:ascii="Arial" w:eastAsia="Times New Roman" w:hAnsi="Arial" w:cs="Arial"/>
          <w:kern w:val="0"/>
          <w:sz w:val="32"/>
          <w:szCs w:val="32"/>
          <w:lang w:eastAsia="en-GB"/>
          <w14:ligatures w14:val="none"/>
        </w:rPr>
        <w:t>ank of resources</w:t>
      </w:r>
      <w:r w:rsidR="00381FFB" w:rsidRPr="005A7C6B">
        <w:rPr>
          <w:rFonts w:ascii="Arial" w:eastAsia="Times New Roman" w:hAnsi="Arial" w:cs="Arial"/>
          <w:kern w:val="0"/>
          <w:sz w:val="32"/>
          <w:szCs w:val="32"/>
          <w:lang w:eastAsia="en-GB"/>
          <w14:ligatures w14:val="none"/>
        </w:rPr>
        <w:t xml:space="preserve"> - t</w:t>
      </w:r>
      <w:r w:rsidR="00D43FF1" w:rsidRPr="005A7C6B">
        <w:rPr>
          <w:rFonts w:ascii="Arial" w:eastAsia="Times New Roman" w:hAnsi="Arial" w:cs="Arial"/>
          <w:kern w:val="0"/>
          <w:sz w:val="32"/>
          <w:szCs w:val="32"/>
          <w:lang w:eastAsia="en-GB"/>
          <w14:ligatures w14:val="none"/>
        </w:rPr>
        <w:t xml:space="preserve">his has </w:t>
      </w:r>
      <w:r w:rsidR="001C6396" w:rsidRPr="005A7C6B">
        <w:rPr>
          <w:rFonts w:ascii="Arial" w:eastAsia="Times New Roman" w:hAnsi="Arial" w:cs="Arial"/>
          <w:kern w:val="0"/>
          <w:sz w:val="32"/>
          <w:szCs w:val="32"/>
          <w:lang w:eastAsia="en-GB"/>
          <w14:ligatures w14:val="none"/>
        </w:rPr>
        <w:t>resulted in</w:t>
      </w:r>
      <w:r w:rsidR="00D43FF1" w:rsidRPr="005A7C6B">
        <w:rPr>
          <w:rFonts w:ascii="Arial" w:eastAsia="Times New Roman" w:hAnsi="Arial" w:cs="Arial"/>
          <w:kern w:val="0"/>
          <w:sz w:val="32"/>
          <w:szCs w:val="32"/>
          <w:lang w:eastAsia="en-GB"/>
          <w14:ligatures w14:val="none"/>
        </w:rPr>
        <w:t xml:space="preserve"> </w:t>
      </w:r>
      <w:r w:rsidR="008E0335" w:rsidRPr="005A7C6B">
        <w:rPr>
          <w:rFonts w:ascii="Arial" w:eastAsia="Times New Roman" w:hAnsi="Arial" w:cs="Arial"/>
          <w:kern w:val="0"/>
          <w:sz w:val="32"/>
          <w:szCs w:val="32"/>
          <w:lang w:eastAsia="en-GB"/>
          <w14:ligatures w14:val="none"/>
        </w:rPr>
        <w:t xml:space="preserve">resources, including question sets, tools, web resources and policy guidance </w:t>
      </w:r>
      <w:r w:rsidR="0005417E" w:rsidRPr="005A7C6B">
        <w:rPr>
          <w:rFonts w:ascii="Arial" w:eastAsia="Times New Roman" w:hAnsi="Arial" w:cs="Arial"/>
          <w:kern w:val="0"/>
          <w:sz w:val="32"/>
          <w:szCs w:val="32"/>
          <w:lang w:eastAsia="en-GB"/>
          <w14:ligatures w14:val="none"/>
        </w:rPr>
        <w:t>to support knowledge sharing and best practise</w:t>
      </w:r>
    </w:p>
    <w:p w14:paraId="24C92DFE" w14:textId="3C86C0AB" w:rsidR="008156B3" w:rsidRPr="005A7C6B" w:rsidRDefault="00043261" w:rsidP="005A7C6B">
      <w:pPr>
        <w:pStyle w:val="ListParagraph"/>
        <w:numPr>
          <w:ilvl w:val="0"/>
          <w:numId w:val="33"/>
        </w:numPr>
        <w:spacing w:after="120" w:line="240" w:lineRule="auto"/>
        <w:ind w:right="227"/>
        <w:textAlignment w:val="baseline"/>
        <w:rPr>
          <w:rFonts w:ascii="Arial" w:eastAsia="Times New Roman" w:hAnsi="Arial" w:cs="Arial"/>
          <w:kern w:val="0"/>
          <w:sz w:val="32"/>
          <w:szCs w:val="32"/>
          <w:lang w:eastAsia="en-GB"/>
          <w14:ligatures w14:val="none"/>
        </w:rPr>
      </w:pPr>
      <w:r>
        <w:rPr>
          <w:rFonts w:ascii="Arial" w:eastAsia="Times New Roman" w:hAnsi="Arial" w:cs="Arial"/>
          <w:kern w:val="0"/>
          <w:sz w:val="32"/>
          <w:szCs w:val="32"/>
          <w:lang w:eastAsia="en-GB"/>
          <w14:ligatures w14:val="none"/>
        </w:rPr>
        <w:t>c</w:t>
      </w:r>
      <w:r w:rsidR="00E84BBF" w:rsidRPr="00043261">
        <w:rPr>
          <w:rFonts w:ascii="Arial" w:eastAsia="Times New Roman" w:hAnsi="Arial" w:cs="Arial"/>
          <w:kern w:val="0"/>
          <w:sz w:val="32"/>
          <w:szCs w:val="32"/>
          <w:lang w:eastAsia="en-GB"/>
          <w14:ligatures w14:val="none"/>
        </w:rPr>
        <w:t>atalyst for further opportunities</w:t>
      </w:r>
      <w:r w:rsidR="00E84BBF" w:rsidRPr="005A7C6B">
        <w:rPr>
          <w:rFonts w:ascii="Arial" w:eastAsia="Times New Roman" w:hAnsi="Arial" w:cs="Arial"/>
          <w:kern w:val="0"/>
          <w:sz w:val="32"/>
          <w:szCs w:val="32"/>
          <w:lang w:eastAsia="en-GB"/>
          <w14:ligatures w14:val="none"/>
        </w:rPr>
        <w:t xml:space="preserve"> –</w:t>
      </w:r>
      <w:r w:rsidR="000050DE" w:rsidRPr="005A7C6B">
        <w:rPr>
          <w:rFonts w:ascii="Arial" w:eastAsia="Times New Roman" w:hAnsi="Arial" w:cs="Arial"/>
          <w:kern w:val="0"/>
          <w:sz w:val="32"/>
          <w:szCs w:val="32"/>
          <w:lang w:eastAsia="en-GB"/>
          <w14:ligatures w14:val="none"/>
        </w:rPr>
        <w:t xml:space="preserve"> s</w:t>
      </w:r>
      <w:r w:rsidR="008156B3" w:rsidRPr="005A7C6B">
        <w:rPr>
          <w:rFonts w:ascii="Arial" w:eastAsia="Times New Roman" w:hAnsi="Arial" w:cs="Arial"/>
          <w:kern w:val="0"/>
          <w:sz w:val="32"/>
          <w:szCs w:val="32"/>
          <w:lang w:eastAsia="en-GB"/>
          <w14:ligatures w14:val="none"/>
        </w:rPr>
        <w:t>upplier acceptance of the strategy has led to increased supplier engagement</w:t>
      </w:r>
      <w:r w:rsidR="000050DE" w:rsidRPr="005A7C6B">
        <w:rPr>
          <w:rFonts w:ascii="Arial" w:eastAsia="Times New Roman" w:hAnsi="Arial" w:cs="Arial"/>
          <w:kern w:val="0"/>
          <w:sz w:val="32"/>
          <w:szCs w:val="32"/>
          <w:lang w:eastAsia="en-GB"/>
          <w14:ligatures w14:val="none"/>
        </w:rPr>
        <w:t>,</w:t>
      </w:r>
      <w:r w:rsidR="008156B3" w:rsidRPr="005A7C6B">
        <w:rPr>
          <w:rFonts w:ascii="Arial" w:eastAsia="Times New Roman" w:hAnsi="Arial" w:cs="Arial"/>
          <w:kern w:val="0"/>
          <w:sz w:val="32"/>
          <w:szCs w:val="32"/>
          <w:lang w:eastAsia="en-GB"/>
          <w14:ligatures w14:val="none"/>
        </w:rPr>
        <w:t xml:space="preserve"> with innovation and circularity in products be</w:t>
      </w:r>
      <w:r w:rsidR="000050DE" w:rsidRPr="005A7C6B">
        <w:rPr>
          <w:rFonts w:ascii="Arial" w:eastAsia="Times New Roman" w:hAnsi="Arial" w:cs="Arial"/>
          <w:kern w:val="0"/>
          <w:sz w:val="32"/>
          <w:szCs w:val="32"/>
          <w:lang w:eastAsia="en-GB"/>
          <w14:ligatures w14:val="none"/>
        </w:rPr>
        <w:t>ing</w:t>
      </w:r>
      <w:r w:rsidR="008156B3" w:rsidRPr="005A7C6B">
        <w:rPr>
          <w:rFonts w:ascii="Arial" w:eastAsia="Times New Roman" w:hAnsi="Arial" w:cs="Arial"/>
          <w:kern w:val="0"/>
          <w:sz w:val="32"/>
          <w:szCs w:val="32"/>
          <w:lang w:eastAsia="en-GB"/>
          <w14:ligatures w14:val="none"/>
        </w:rPr>
        <w:t xml:space="preserve"> proffered</w:t>
      </w:r>
    </w:p>
    <w:p w14:paraId="7EB20C36" w14:textId="01B18FEE" w:rsidR="007C70BF" w:rsidRDefault="008156B3" w:rsidP="008156B3">
      <w:pPr>
        <w:spacing w:after="120" w:line="240" w:lineRule="auto"/>
        <w:ind w:left="720" w:right="227"/>
        <w:contextualSpacing/>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A</w:t>
      </w:r>
      <w:r w:rsidR="005F670F" w:rsidRPr="00601168">
        <w:rPr>
          <w:rFonts w:ascii="Arial" w:eastAsia="Times New Roman" w:hAnsi="Arial" w:cs="Arial"/>
          <w:kern w:val="0"/>
          <w:sz w:val="32"/>
          <w:szCs w:val="32"/>
          <w:lang w:eastAsia="en-GB"/>
          <w14:ligatures w14:val="none"/>
        </w:rPr>
        <w:t xml:space="preserve">s a result of </w:t>
      </w:r>
      <w:r w:rsidR="004D5009" w:rsidRPr="00601168">
        <w:rPr>
          <w:rFonts w:ascii="Arial" w:eastAsia="Times New Roman" w:hAnsi="Arial" w:cs="Arial"/>
          <w:kern w:val="0"/>
          <w:sz w:val="32"/>
          <w:szCs w:val="32"/>
          <w:lang w:eastAsia="en-GB"/>
          <w14:ligatures w14:val="none"/>
        </w:rPr>
        <w:t xml:space="preserve">sustainability </w:t>
      </w:r>
      <w:r w:rsidRPr="00601168">
        <w:rPr>
          <w:rFonts w:ascii="Arial" w:eastAsia="Times New Roman" w:hAnsi="Arial" w:cs="Arial"/>
          <w:kern w:val="0"/>
          <w:sz w:val="32"/>
          <w:szCs w:val="32"/>
          <w:lang w:eastAsia="en-GB"/>
          <w14:ligatures w14:val="none"/>
        </w:rPr>
        <w:t>dialogue</w:t>
      </w:r>
      <w:r w:rsidR="004D5009" w:rsidRPr="00601168">
        <w:rPr>
          <w:rFonts w:ascii="Arial" w:eastAsia="Times New Roman" w:hAnsi="Arial" w:cs="Arial"/>
          <w:kern w:val="0"/>
          <w:sz w:val="32"/>
          <w:szCs w:val="32"/>
          <w:lang w:eastAsia="en-GB"/>
          <w14:ligatures w14:val="none"/>
        </w:rPr>
        <w:t xml:space="preserve"> </w:t>
      </w:r>
      <w:r w:rsidR="00ED33E7" w:rsidRPr="00601168">
        <w:rPr>
          <w:rFonts w:ascii="Arial" w:eastAsia="Times New Roman" w:hAnsi="Arial" w:cs="Arial"/>
          <w:kern w:val="0"/>
          <w:sz w:val="32"/>
          <w:szCs w:val="32"/>
          <w:lang w:eastAsia="en-GB"/>
          <w14:ligatures w14:val="none"/>
        </w:rPr>
        <w:t xml:space="preserve">within </w:t>
      </w:r>
      <w:r w:rsidRPr="00601168">
        <w:rPr>
          <w:rFonts w:ascii="Arial" w:eastAsia="Times New Roman" w:hAnsi="Arial" w:cs="Arial"/>
          <w:kern w:val="0"/>
          <w:sz w:val="32"/>
          <w:szCs w:val="32"/>
          <w:lang w:eastAsia="en-GB"/>
          <w14:ligatures w14:val="none"/>
        </w:rPr>
        <w:t>a</w:t>
      </w:r>
      <w:r w:rsidR="00ED33E7" w:rsidRPr="00601168">
        <w:rPr>
          <w:rFonts w:ascii="Arial" w:eastAsia="Times New Roman" w:hAnsi="Arial" w:cs="Arial"/>
          <w:kern w:val="0"/>
          <w:sz w:val="32"/>
          <w:szCs w:val="32"/>
          <w:lang w:eastAsia="en-GB"/>
          <w14:ligatures w14:val="none"/>
        </w:rPr>
        <w:t xml:space="preserve"> Commodity Advisory Panel</w:t>
      </w:r>
      <w:r w:rsidRPr="00601168">
        <w:rPr>
          <w:rFonts w:ascii="Arial" w:eastAsia="Times New Roman" w:hAnsi="Arial" w:cs="Arial"/>
          <w:kern w:val="0"/>
          <w:sz w:val="32"/>
          <w:szCs w:val="32"/>
          <w:lang w:eastAsia="en-GB"/>
          <w14:ligatures w14:val="none"/>
        </w:rPr>
        <w:t xml:space="preserve"> (part of the strategic process), a </w:t>
      </w:r>
      <w:r w:rsidR="00ED33E7" w:rsidRPr="00601168">
        <w:rPr>
          <w:rFonts w:ascii="Arial" w:eastAsia="Times New Roman" w:hAnsi="Arial" w:cs="Arial"/>
          <w:kern w:val="0"/>
          <w:sz w:val="32"/>
          <w:szCs w:val="32"/>
          <w:lang w:eastAsia="en-GB"/>
          <w14:ligatures w14:val="none"/>
        </w:rPr>
        <w:t xml:space="preserve">Short Life Working Group has been established </w:t>
      </w:r>
      <w:r w:rsidR="007C70BF" w:rsidRPr="00601168">
        <w:rPr>
          <w:rFonts w:ascii="Arial" w:eastAsia="Times New Roman" w:hAnsi="Arial" w:cs="Arial"/>
          <w:kern w:val="0"/>
          <w:sz w:val="32"/>
          <w:szCs w:val="32"/>
          <w:lang w:eastAsia="en-GB"/>
          <w14:ligatures w14:val="none"/>
        </w:rPr>
        <w:t>to look at processes to improve and increase circularity w</w:t>
      </w:r>
      <w:r w:rsidR="00A67411" w:rsidRPr="00601168">
        <w:rPr>
          <w:rFonts w:ascii="Arial" w:eastAsia="Times New Roman" w:hAnsi="Arial" w:cs="Arial"/>
          <w:kern w:val="0"/>
          <w:sz w:val="32"/>
          <w:szCs w:val="32"/>
          <w:lang w:eastAsia="en-GB"/>
          <w14:ligatures w14:val="none"/>
        </w:rPr>
        <w:t>ith</w:t>
      </w:r>
      <w:r w:rsidR="007C70BF" w:rsidRPr="00601168">
        <w:rPr>
          <w:rFonts w:ascii="Arial" w:eastAsia="Times New Roman" w:hAnsi="Arial" w:cs="Arial"/>
          <w:kern w:val="0"/>
          <w:sz w:val="32"/>
          <w:szCs w:val="32"/>
          <w:lang w:eastAsia="en-GB"/>
          <w14:ligatures w14:val="none"/>
        </w:rPr>
        <w:t xml:space="preserve"> walking aids</w:t>
      </w:r>
      <w:r w:rsidR="00DD03AD">
        <w:rPr>
          <w:rFonts w:ascii="Arial" w:eastAsia="Times New Roman" w:hAnsi="Arial" w:cs="Arial"/>
          <w:kern w:val="0"/>
          <w:sz w:val="32"/>
          <w:szCs w:val="32"/>
          <w:lang w:eastAsia="en-GB"/>
          <w14:ligatures w14:val="none"/>
        </w:rPr>
        <w:t>.</w:t>
      </w:r>
    </w:p>
    <w:p w14:paraId="7400F9C7" w14:textId="77777777" w:rsidR="00601168" w:rsidRPr="00601168" w:rsidRDefault="00601168" w:rsidP="008156B3">
      <w:pPr>
        <w:spacing w:after="120" w:line="240" w:lineRule="auto"/>
        <w:ind w:left="720" w:right="227"/>
        <w:contextualSpacing/>
        <w:textAlignment w:val="baseline"/>
        <w:rPr>
          <w:rFonts w:ascii="Arial" w:eastAsia="Times New Roman" w:hAnsi="Arial" w:cs="Arial"/>
          <w:kern w:val="0"/>
          <w:sz w:val="32"/>
          <w:szCs w:val="32"/>
          <w:lang w:eastAsia="en-GB"/>
          <w14:ligatures w14:val="none"/>
        </w:rPr>
      </w:pPr>
    </w:p>
    <w:p w14:paraId="1303B24C" w14:textId="024E2EE5" w:rsidR="00FD424C" w:rsidRPr="00601168" w:rsidRDefault="00C722F7" w:rsidP="00601168">
      <w:pPr>
        <w:pStyle w:val="Heading2"/>
        <w:rPr>
          <w:rFonts w:ascii="Arial" w:hAnsi="Arial" w:cs="Arial"/>
          <w:b/>
          <w:bCs/>
          <w:color w:val="auto"/>
        </w:rPr>
      </w:pPr>
      <w:bookmarkStart w:id="10" w:name="_Toc220503276"/>
      <w:r w:rsidRPr="00601168">
        <w:rPr>
          <w:rFonts w:ascii="Arial" w:hAnsi="Arial" w:cs="Arial"/>
          <w:b/>
          <w:bCs/>
          <w:color w:val="auto"/>
        </w:rPr>
        <w:t>Lessons learned</w:t>
      </w:r>
      <w:r w:rsidR="00FD424C" w:rsidRPr="00601168">
        <w:rPr>
          <w:rFonts w:ascii="Arial" w:hAnsi="Arial" w:cs="Arial"/>
          <w:b/>
          <w:bCs/>
          <w:color w:val="auto"/>
        </w:rPr>
        <w:t>.</w:t>
      </w:r>
      <w:bookmarkEnd w:id="10"/>
    </w:p>
    <w:p w14:paraId="76D0AF47" w14:textId="77777777" w:rsidR="006D1E17" w:rsidRPr="00DD03AD" w:rsidRDefault="006D1E17" w:rsidP="00DD03AD">
      <w:pPr>
        <w:pStyle w:val="Heading2"/>
        <w:rPr>
          <w:rFonts w:ascii="Arial" w:eastAsia="Times New Roman" w:hAnsi="Arial" w:cs="Arial"/>
          <w:color w:val="auto"/>
          <w:lang w:eastAsia="en-GB"/>
        </w:rPr>
      </w:pPr>
      <w:bookmarkStart w:id="11" w:name="_Toc220503277"/>
      <w:r w:rsidRPr="00DD03AD">
        <w:rPr>
          <w:rFonts w:ascii="Arial" w:eastAsia="Times New Roman" w:hAnsi="Arial" w:cs="Arial"/>
          <w:color w:val="auto"/>
          <w:lang w:eastAsia="en-GB"/>
        </w:rPr>
        <w:t>P</w:t>
      </w:r>
      <w:r w:rsidR="00990485" w:rsidRPr="00DD03AD">
        <w:rPr>
          <w:rFonts w:ascii="Arial" w:eastAsia="Times New Roman" w:hAnsi="Arial" w:cs="Arial"/>
          <w:color w:val="auto"/>
          <w:lang w:eastAsia="en-GB"/>
        </w:rPr>
        <w:t>riori</w:t>
      </w:r>
      <w:r w:rsidRPr="00DD03AD">
        <w:rPr>
          <w:rFonts w:ascii="Arial" w:eastAsia="Times New Roman" w:hAnsi="Arial" w:cs="Arial"/>
          <w:color w:val="auto"/>
          <w:lang w:eastAsia="en-GB"/>
        </w:rPr>
        <w:t>tised focus</w:t>
      </w:r>
      <w:bookmarkEnd w:id="11"/>
    </w:p>
    <w:p w14:paraId="331B1938" w14:textId="593FBE06" w:rsidR="00FA1AAA" w:rsidRPr="00601168" w:rsidRDefault="00FA1AAA" w:rsidP="00D35C2A">
      <w:pPr>
        <w:pStyle w:val="ListParagraph"/>
        <w:numPr>
          <w:ilvl w:val="0"/>
          <w:numId w:val="26"/>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A </w:t>
      </w:r>
      <w:r w:rsidR="00331179" w:rsidRPr="00601168">
        <w:rPr>
          <w:rFonts w:ascii="Arial" w:eastAsia="Times New Roman" w:hAnsi="Arial" w:cs="Arial"/>
          <w:kern w:val="0"/>
          <w:sz w:val="32"/>
          <w:szCs w:val="32"/>
          <w:lang w:eastAsia="en-GB"/>
          <w14:ligatures w14:val="none"/>
        </w:rPr>
        <w:t xml:space="preserve">strategic approach </w:t>
      </w:r>
      <w:r w:rsidR="008156B3" w:rsidRPr="00601168">
        <w:rPr>
          <w:rFonts w:ascii="Arial" w:eastAsia="Times New Roman" w:hAnsi="Arial" w:cs="Arial"/>
          <w:kern w:val="0"/>
          <w:sz w:val="32"/>
          <w:szCs w:val="32"/>
          <w:lang w:eastAsia="en-GB"/>
          <w14:ligatures w14:val="none"/>
        </w:rPr>
        <w:t>will</w:t>
      </w:r>
      <w:r w:rsidR="00453CBF" w:rsidRPr="00601168">
        <w:rPr>
          <w:rFonts w:ascii="Arial" w:eastAsia="Times New Roman" w:hAnsi="Arial" w:cs="Arial"/>
          <w:kern w:val="0"/>
          <w:sz w:val="32"/>
          <w:szCs w:val="32"/>
          <w:lang w:eastAsia="en-GB"/>
          <w14:ligatures w14:val="none"/>
        </w:rPr>
        <w:t xml:space="preserve"> </w:t>
      </w:r>
      <w:r w:rsidR="00624F98" w:rsidRPr="00601168">
        <w:rPr>
          <w:rFonts w:ascii="Arial" w:eastAsia="Times New Roman" w:hAnsi="Arial" w:cs="Arial"/>
          <w:kern w:val="0"/>
          <w:sz w:val="32"/>
          <w:szCs w:val="32"/>
          <w:lang w:eastAsia="en-GB"/>
          <w14:ligatures w14:val="none"/>
        </w:rPr>
        <w:t>ensure that e</w:t>
      </w:r>
      <w:r w:rsidR="009F6136" w:rsidRPr="00601168">
        <w:rPr>
          <w:rFonts w:ascii="Arial" w:eastAsia="Times New Roman" w:hAnsi="Arial" w:cs="Arial"/>
          <w:kern w:val="0"/>
          <w:sz w:val="32"/>
          <w:szCs w:val="32"/>
          <w:lang w:eastAsia="en-GB"/>
          <w14:ligatures w14:val="none"/>
        </w:rPr>
        <w:t>ffort is focused</w:t>
      </w:r>
      <w:r w:rsidR="00946EF8" w:rsidRPr="00601168">
        <w:rPr>
          <w:rFonts w:ascii="Arial" w:eastAsia="Times New Roman" w:hAnsi="Arial" w:cs="Arial"/>
          <w:kern w:val="0"/>
          <w:sz w:val="32"/>
          <w:szCs w:val="32"/>
          <w:lang w:eastAsia="en-GB"/>
          <w14:ligatures w14:val="none"/>
        </w:rPr>
        <w:t xml:space="preserve">, and resource deployed, </w:t>
      </w:r>
      <w:r w:rsidR="009F6136" w:rsidRPr="00601168">
        <w:rPr>
          <w:rFonts w:ascii="Arial" w:eastAsia="Times New Roman" w:hAnsi="Arial" w:cs="Arial"/>
          <w:kern w:val="0"/>
          <w:sz w:val="32"/>
          <w:szCs w:val="32"/>
          <w:lang w:eastAsia="en-GB"/>
          <w14:ligatures w14:val="none"/>
        </w:rPr>
        <w:t xml:space="preserve">where the most </w:t>
      </w:r>
      <w:r w:rsidR="008156B3" w:rsidRPr="00601168">
        <w:rPr>
          <w:rFonts w:ascii="Arial" w:eastAsia="Times New Roman" w:hAnsi="Arial" w:cs="Arial"/>
          <w:kern w:val="0"/>
          <w:sz w:val="32"/>
          <w:szCs w:val="32"/>
          <w:lang w:eastAsia="en-GB"/>
          <w14:ligatures w14:val="none"/>
        </w:rPr>
        <w:t>productive</w:t>
      </w:r>
      <w:r w:rsidR="009F6136" w:rsidRPr="00601168">
        <w:rPr>
          <w:rFonts w:ascii="Arial" w:eastAsia="Times New Roman" w:hAnsi="Arial" w:cs="Arial"/>
          <w:kern w:val="0"/>
          <w:sz w:val="32"/>
          <w:szCs w:val="32"/>
          <w:lang w:eastAsia="en-GB"/>
          <w14:ligatures w14:val="none"/>
        </w:rPr>
        <w:t xml:space="preserve"> </w:t>
      </w:r>
      <w:r w:rsidR="008156B3" w:rsidRPr="00601168">
        <w:rPr>
          <w:rFonts w:ascii="Arial" w:eastAsia="Times New Roman" w:hAnsi="Arial" w:cs="Arial"/>
          <w:kern w:val="0"/>
          <w:sz w:val="32"/>
          <w:szCs w:val="32"/>
          <w:lang w:eastAsia="en-GB"/>
          <w14:ligatures w14:val="none"/>
        </w:rPr>
        <w:t>opportunities</w:t>
      </w:r>
      <w:r w:rsidR="009F6136" w:rsidRPr="00601168">
        <w:rPr>
          <w:rFonts w:ascii="Arial" w:eastAsia="Times New Roman" w:hAnsi="Arial" w:cs="Arial"/>
          <w:kern w:val="0"/>
          <w:sz w:val="32"/>
          <w:szCs w:val="32"/>
          <w:lang w:eastAsia="en-GB"/>
          <w14:ligatures w14:val="none"/>
        </w:rPr>
        <w:t xml:space="preserve"> are available</w:t>
      </w:r>
      <w:r w:rsidR="008156B3" w:rsidRPr="00601168">
        <w:rPr>
          <w:rFonts w:ascii="Arial" w:eastAsia="Times New Roman" w:hAnsi="Arial" w:cs="Arial"/>
          <w:kern w:val="0"/>
          <w:sz w:val="32"/>
          <w:szCs w:val="32"/>
          <w:lang w:eastAsia="en-GB"/>
          <w14:ligatures w14:val="none"/>
        </w:rPr>
        <w:t xml:space="preserve">. This allows for </w:t>
      </w:r>
      <w:r w:rsidR="009A04E6" w:rsidRPr="00601168">
        <w:rPr>
          <w:rFonts w:ascii="Arial" w:eastAsia="Times New Roman" w:hAnsi="Arial" w:cs="Arial"/>
          <w:kern w:val="0"/>
          <w:sz w:val="32"/>
          <w:szCs w:val="32"/>
          <w:lang w:eastAsia="en-GB"/>
          <w14:ligatures w14:val="none"/>
        </w:rPr>
        <w:t>the effective use</w:t>
      </w:r>
      <w:r w:rsidR="008156B3" w:rsidRPr="00601168">
        <w:rPr>
          <w:rFonts w:ascii="Arial" w:eastAsia="Times New Roman" w:hAnsi="Arial" w:cs="Arial"/>
          <w:kern w:val="0"/>
          <w:sz w:val="32"/>
          <w:szCs w:val="32"/>
          <w:lang w:eastAsia="en-GB"/>
          <w14:ligatures w14:val="none"/>
        </w:rPr>
        <w:t xml:space="preserve"> of often limited </w:t>
      </w:r>
      <w:r w:rsidR="009F6136" w:rsidRPr="00601168">
        <w:rPr>
          <w:rFonts w:ascii="Arial" w:eastAsia="Times New Roman" w:hAnsi="Arial" w:cs="Arial"/>
          <w:kern w:val="0"/>
          <w:sz w:val="32"/>
          <w:szCs w:val="32"/>
          <w:lang w:eastAsia="en-GB"/>
          <w14:ligatures w14:val="none"/>
        </w:rPr>
        <w:t>resources</w:t>
      </w:r>
      <w:r w:rsidR="009A04E6" w:rsidRPr="00601168">
        <w:rPr>
          <w:rFonts w:ascii="Arial" w:eastAsia="Times New Roman" w:hAnsi="Arial" w:cs="Arial"/>
          <w:kern w:val="0"/>
          <w:sz w:val="32"/>
          <w:szCs w:val="32"/>
          <w:lang w:eastAsia="en-GB"/>
          <w14:ligatures w14:val="none"/>
        </w:rPr>
        <w:t xml:space="preserve"> against identified ‘priori</w:t>
      </w:r>
      <w:r w:rsidR="00D35C2A" w:rsidRPr="00601168">
        <w:rPr>
          <w:rFonts w:ascii="Arial" w:eastAsia="Times New Roman" w:hAnsi="Arial" w:cs="Arial"/>
          <w:kern w:val="0"/>
          <w:sz w:val="32"/>
          <w:szCs w:val="32"/>
          <w:lang w:eastAsia="en-GB"/>
          <w14:ligatures w14:val="none"/>
        </w:rPr>
        <w:t>ty’ areas</w:t>
      </w:r>
      <w:r w:rsidR="009F6136" w:rsidRPr="00601168">
        <w:rPr>
          <w:rFonts w:ascii="Arial" w:eastAsia="Times New Roman" w:hAnsi="Arial" w:cs="Arial"/>
          <w:kern w:val="0"/>
          <w:sz w:val="32"/>
          <w:szCs w:val="32"/>
          <w:lang w:eastAsia="en-GB"/>
          <w14:ligatures w14:val="none"/>
        </w:rPr>
        <w:t>.</w:t>
      </w:r>
      <w:r w:rsidR="00715275" w:rsidRPr="00601168">
        <w:rPr>
          <w:rFonts w:ascii="Arial" w:eastAsia="Times New Roman" w:hAnsi="Arial" w:cs="Arial"/>
          <w:kern w:val="0"/>
          <w:sz w:val="32"/>
          <w:szCs w:val="32"/>
          <w:lang w:eastAsia="en-GB"/>
          <w14:ligatures w14:val="none"/>
        </w:rPr>
        <w:t xml:space="preserve"> </w:t>
      </w:r>
      <w:r w:rsidR="00DA18DF" w:rsidRPr="00601168">
        <w:rPr>
          <w:rFonts w:ascii="Arial" w:eastAsia="Times New Roman" w:hAnsi="Arial" w:cs="Arial"/>
          <w:kern w:val="0"/>
          <w:sz w:val="32"/>
          <w:szCs w:val="32"/>
          <w:lang w:eastAsia="en-GB"/>
          <w14:ligatures w14:val="none"/>
        </w:rPr>
        <w:t>Th</w:t>
      </w:r>
      <w:r w:rsidR="00D35C2A" w:rsidRPr="00601168">
        <w:rPr>
          <w:rFonts w:ascii="Arial" w:eastAsia="Times New Roman" w:hAnsi="Arial" w:cs="Arial"/>
          <w:kern w:val="0"/>
          <w:sz w:val="32"/>
          <w:szCs w:val="32"/>
          <w:lang w:eastAsia="en-GB"/>
          <w14:ligatures w14:val="none"/>
        </w:rPr>
        <w:t>e</w:t>
      </w:r>
      <w:r w:rsidR="00DA18DF" w:rsidRPr="00601168">
        <w:rPr>
          <w:rFonts w:ascii="Arial" w:eastAsia="Times New Roman" w:hAnsi="Arial" w:cs="Arial"/>
          <w:kern w:val="0"/>
          <w:sz w:val="32"/>
          <w:szCs w:val="32"/>
          <w:lang w:eastAsia="en-GB"/>
          <w14:ligatures w14:val="none"/>
        </w:rPr>
        <w:t xml:space="preserve"> approach </w:t>
      </w:r>
      <w:r w:rsidR="00D35C2A" w:rsidRPr="00601168">
        <w:rPr>
          <w:rFonts w:ascii="Arial" w:eastAsia="Times New Roman" w:hAnsi="Arial" w:cs="Arial"/>
          <w:kern w:val="0"/>
          <w:sz w:val="32"/>
          <w:szCs w:val="32"/>
          <w:lang w:eastAsia="en-GB"/>
          <w14:ligatures w14:val="none"/>
        </w:rPr>
        <w:t xml:space="preserve">establishes respective </w:t>
      </w:r>
      <w:r w:rsidR="004C2125" w:rsidRPr="00601168">
        <w:rPr>
          <w:rFonts w:ascii="Arial" w:eastAsia="Times New Roman" w:hAnsi="Arial" w:cs="Arial"/>
          <w:kern w:val="0"/>
          <w:sz w:val="32"/>
          <w:szCs w:val="32"/>
          <w:lang w:eastAsia="en-GB"/>
          <w14:ligatures w14:val="none"/>
        </w:rPr>
        <w:t xml:space="preserve">priorities </w:t>
      </w:r>
      <w:r w:rsidR="00D35C2A" w:rsidRPr="00601168">
        <w:rPr>
          <w:rFonts w:ascii="Arial" w:eastAsia="Times New Roman" w:hAnsi="Arial" w:cs="Arial"/>
          <w:kern w:val="0"/>
          <w:sz w:val="32"/>
          <w:szCs w:val="32"/>
          <w:lang w:eastAsia="en-GB"/>
          <w14:ligatures w14:val="none"/>
        </w:rPr>
        <w:t xml:space="preserve">through a </w:t>
      </w:r>
      <w:r w:rsidR="00DA18DF" w:rsidRPr="00601168">
        <w:rPr>
          <w:rFonts w:ascii="Arial" w:eastAsia="Times New Roman" w:hAnsi="Arial" w:cs="Arial"/>
          <w:kern w:val="0"/>
          <w:sz w:val="32"/>
          <w:szCs w:val="32"/>
          <w:lang w:eastAsia="en-GB"/>
          <w14:ligatures w14:val="none"/>
        </w:rPr>
        <w:t xml:space="preserve">balanced assessment of </w:t>
      </w:r>
      <w:r w:rsidR="008156B3" w:rsidRPr="00601168">
        <w:rPr>
          <w:rFonts w:ascii="Arial" w:eastAsia="Times New Roman" w:hAnsi="Arial" w:cs="Arial"/>
          <w:kern w:val="0"/>
          <w:sz w:val="32"/>
          <w:szCs w:val="32"/>
          <w:lang w:eastAsia="en-GB"/>
          <w14:ligatures w14:val="none"/>
        </w:rPr>
        <w:t xml:space="preserve">strengths, weaknesses, </w:t>
      </w:r>
      <w:r w:rsidR="00DA18DF" w:rsidRPr="00601168">
        <w:rPr>
          <w:rFonts w:ascii="Arial" w:eastAsia="Times New Roman" w:hAnsi="Arial" w:cs="Arial"/>
          <w:kern w:val="0"/>
          <w:sz w:val="32"/>
          <w:szCs w:val="32"/>
          <w:lang w:eastAsia="en-GB"/>
          <w14:ligatures w14:val="none"/>
        </w:rPr>
        <w:t>opp</w:t>
      </w:r>
      <w:r w:rsidR="00FD7FBF" w:rsidRPr="00601168">
        <w:rPr>
          <w:rFonts w:ascii="Arial" w:eastAsia="Times New Roman" w:hAnsi="Arial" w:cs="Arial"/>
          <w:kern w:val="0"/>
          <w:sz w:val="32"/>
          <w:szCs w:val="32"/>
          <w:lang w:eastAsia="en-GB"/>
          <w14:ligatures w14:val="none"/>
        </w:rPr>
        <w:t>ortunities</w:t>
      </w:r>
      <w:r w:rsidR="008156B3" w:rsidRPr="00601168">
        <w:rPr>
          <w:rFonts w:ascii="Arial" w:eastAsia="Times New Roman" w:hAnsi="Arial" w:cs="Arial"/>
          <w:kern w:val="0"/>
          <w:sz w:val="32"/>
          <w:szCs w:val="32"/>
          <w:lang w:eastAsia="en-GB"/>
          <w14:ligatures w14:val="none"/>
        </w:rPr>
        <w:t xml:space="preserve"> and threats</w:t>
      </w:r>
      <w:r w:rsidRPr="00601168">
        <w:rPr>
          <w:rFonts w:ascii="Arial" w:eastAsia="Times New Roman" w:hAnsi="Arial" w:cs="Arial"/>
          <w:kern w:val="0"/>
          <w:sz w:val="32"/>
          <w:szCs w:val="32"/>
          <w:lang w:eastAsia="en-GB"/>
          <w14:ligatures w14:val="none"/>
        </w:rPr>
        <w:t>.</w:t>
      </w:r>
    </w:p>
    <w:p w14:paraId="297FE160" w14:textId="65978B5B" w:rsidR="00026119" w:rsidRPr="00601168" w:rsidRDefault="00FA1AAA" w:rsidP="00263D32">
      <w:pPr>
        <w:pStyle w:val="ListParagraph"/>
        <w:numPr>
          <w:ilvl w:val="0"/>
          <w:numId w:val="26"/>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S</w:t>
      </w:r>
      <w:r w:rsidR="00DA18DF" w:rsidRPr="00601168">
        <w:rPr>
          <w:rFonts w:ascii="Arial" w:eastAsia="Times New Roman" w:hAnsi="Arial" w:cs="Arial"/>
          <w:kern w:val="0"/>
          <w:sz w:val="32"/>
          <w:szCs w:val="32"/>
          <w:lang w:eastAsia="en-GB"/>
          <w14:ligatures w14:val="none"/>
        </w:rPr>
        <w:t>pecific policy commitments can sometimes result in a focus on single issues within commodities, rather than a</w:t>
      </w:r>
      <w:r w:rsidR="00F25B2E" w:rsidRPr="00601168">
        <w:rPr>
          <w:rFonts w:ascii="Arial" w:eastAsia="Times New Roman" w:hAnsi="Arial" w:cs="Arial"/>
          <w:kern w:val="0"/>
          <w:sz w:val="32"/>
          <w:szCs w:val="32"/>
          <w:lang w:eastAsia="en-GB"/>
          <w14:ligatures w14:val="none"/>
        </w:rPr>
        <w:t>n essential</w:t>
      </w:r>
      <w:r w:rsidR="008B2A1D" w:rsidRPr="00601168">
        <w:rPr>
          <w:rFonts w:ascii="Arial" w:eastAsia="Times New Roman" w:hAnsi="Arial" w:cs="Arial"/>
          <w:kern w:val="0"/>
          <w:sz w:val="32"/>
          <w:szCs w:val="32"/>
          <w:lang w:eastAsia="en-GB"/>
          <w14:ligatures w14:val="none"/>
        </w:rPr>
        <w:t xml:space="preserve"> </w:t>
      </w:r>
      <w:r w:rsidR="00DA18DF" w:rsidRPr="00601168">
        <w:rPr>
          <w:rFonts w:ascii="Arial" w:eastAsia="Times New Roman" w:hAnsi="Arial" w:cs="Arial"/>
          <w:kern w:val="0"/>
          <w:sz w:val="32"/>
          <w:szCs w:val="32"/>
          <w:lang w:eastAsia="en-GB"/>
          <w14:ligatures w14:val="none"/>
        </w:rPr>
        <w:t>balanced assessment of all environmental and socio-economic risks and opp</w:t>
      </w:r>
      <w:r w:rsidR="001C6E59" w:rsidRPr="00601168">
        <w:rPr>
          <w:rFonts w:ascii="Arial" w:eastAsia="Times New Roman" w:hAnsi="Arial" w:cs="Arial"/>
          <w:kern w:val="0"/>
          <w:sz w:val="32"/>
          <w:szCs w:val="32"/>
          <w:lang w:eastAsia="en-GB"/>
          <w14:ligatures w14:val="none"/>
        </w:rPr>
        <w:t>ortunitie</w:t>
      </w:r>
      <w:r w:rsidR="00DA18DF" w:rsidRPr="00601168">
        <w:rPr>
          <w:rFonts w:ascii="Arial" w:eastAsia="Times New Roman" w:hAnsi="Arial" w:cs="Arial"/>
          <w:kern w:val="0"/>
          <w:sz w:val="32"/>
          <w:szCs w:val="32"/>
          <w:lang w:eastAsia="en-GB"/>
          <w14:ligatures w14:val="none"/>
        </w:rPr>
        <w:t xml:space="preserve">s that ensures relevance and proportionality. </w:t>
      </w:r>
      <w:r w:rsidR="00901D8B" w:rsidRPr="00601168">
        <w:rPr>
          <w:rFonts w:ascii="Arial" w:eastAsia="Times New Roman" w:hAnsi="Arial" w:cs="Arial"/>
          <w:kern w:val="0"/>
          <w:sz w:val="32"/>
          <w:szCs w:val="32"/>
          <w:lang w:eastAsia="en-GB"/>
          <w14:ligatures w14:val="none"/>
        </w:rPr>
        <w:t xml:space="preserve">Tailored requirements </w:t>
      </w:r>
      <w:r w:rsidR="00901D8B" w:rsidRPr="00601168">
        <w:rPr>
          <w:rFonts w:ascii="Arial" w:eastAsia="Times New Roman" w:hAnsi="Arial" w:cs="Arial"/>
          <w:kern w:val="0"/>
          <w:sz w:val="32"/>
          <w:szCs w:val="32"/>
          <w:lang w:eastAsia="en-GB"/>
          <w14:ligatures w14:val="none"/>
        </w:rPr>
        <w:lastRenderedPageBreak/>
        <w:t xml:space="preserve">within tenders </w:t>
      </w:r>
      <w:r w:rsidR="001C16A9" w:rsidRPr="00601168">
        <w:rPr>
          <w:rFonts w:ascii="Arial" w:eastAsia="Times New Roman" w:hAnsi="Arial" w:cs="Arial"/>
          <w:kern w:val="0"/>
          <w:sz w:val="32"/>
          <w:szCs w:val="32"/>
          <w:lang w:eastAsia="en-GB"/>
          <w14:ligatures w14:val="none"/>
        </w:rPr>
        <w:t xml:space="preserve">are the best way to </w:t>
      </w:r>
      <w:r w:rsidR="00901D8B" w:rsidRPr="00601168">
        <w:rPr>
          <w:rFonts w:ascii="Arial" w:eastAsia="Times New Roman" w:hAnsi="Arial" w:cs="Arial"/>
          <w:kern w:val="0"/>
          <w:sz w:val="32"/>
          <w:szCs w:val="32"/>
          <w:lang w:eastAsia="en-GB"/>
          <w14:ligatures w14:val="none"/>
        </w:rPr>
        <w:t xml:space="preserve">ensure </w:t>
      </w:r>
      <w:r w:rsidR="008156B3" w:rsidRPr="00601168">
        <w:rPr>
          <w:rFonts w:ascii="Arial" w:eastAsia="Times New Roman" w:hAnsi="Arial" w:cs="Arial"/>
          <w:kern w:val="0"/>
          <w:sz w:val="32"/>
          <w:szCs w:val="32"/>
          <w:lang w:eastAsia="en-GB"/>
          <w14:ligatures w14:val="none"/>
        </w:rPr>
        <w:t>that this is met</w:t>
      </w:r>
      <w:r w:rsidR="007E1260" w:rsidRPr="00601168">
        <w:rPr>
          <w:rFonts w:ascii="Arial" w:eastAsia="Times New Roman" w:hAnsi="Arial" w:cs="Arial"/>
          <w:kern w:val="0"/>
          <w:sz w:val="32"/>
          <w:szCs w:val="32"/>
          <w:lang w:eastAsia="en-GB"/>
          <w14:ligatures w14:val="none"/>
        </w:rPr>
        <w:t>, improving compliance with national requirements and regulations.</w:t>
      </w:r>
    </w:p>
    <w:p w14:paraId="0EF45BE3" w14:textId="77777777" w:rsidR="00A26521" w:rsidRPr="00DD03AD" w:rsidRDefault="00A26521" w:rsidP="00DD03AD">
      <w:pPr>
        <w:pStyle w:val="Heading2"/>
        <w:rPr>
          <w:rFonts w:ascii="Arial" w:eastAsia="Times New Roman" w:hAnsi="Arial" w:cs="Arial"/>
          <w:color w:val="auto"/>
          <w:lang w:eastAsia="en-GB"/>
        </w:rPr>
      </w:pPr>
      <w:bookmarkStart w:id="12" w:name="_Toc220503278"/>
      <w:r w:rsidRPr="00DD03AD">
        <w:rPr>
          <w:rFonts w:ascii="Arial" w:eastAsia="Times New Roman" w:hAnsi="Arial" w:cs="Arial"/>
          <w:color w:val="auto"/>
          <w:lang w:eastAsia="en-GB"/>
        </w:rPr>
        <w:t>Utilise, often limited, resources effectively</w:t>
      </w:r>
      <w:bookmarkEnd w:id="12"/>
    </w:p>
    <w:p w14:paraId="667FD31E" w14:textId="77777777" w:rsidR="00957A6C" w:rsidRPr="00601168" w:rsidRDefault="00330FE2" w:rsidP="008156B3">
      <w:pPr>
        <w:pStyle w:val="ListParagraph"/>
        <w:numPr>
          <w:ilvl w:val="0"/>
          <w:numId w:val="24"/>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Make sure </w:t>
      </w:r>
      <w:r w:rsidR="00544232" w:rsidRPr="00601168">
        <w:rPr>
          <w:rFonts w:ascii="Arial" w:eastAsia="Times New Roman" w:hAnsi="Arial" w:cs="Arial"/>
          <w:kern w:val="0"/>
          <w:sz w:val="32"/>
          <w:szCs w:val="32"/>
          <w:lang w:eastAsia="en-GB"/>
          <w14:ligatures w14:val="none"/>
        </w:rPr>
        <w:t xml:space="preserve">available </w:t>
      </w:r>
      <w:r w:rsidRPr="00601168">
        <w:rPr>
          <w:rFonts w:ascii="Arial" w:eastAsia="Times New Roman" w:hAnsi="Arial" w:cs="Arial"/>
          <w:kern w:val="0"/>
          <w:sz w:val="32"/>
          <w:szCs w:val="32"/>
          <w:lang w:eastAsia="en-GB"/>
          <w14:ligatures w14:val="none"/>
        </w:rPr>
        <w:t xml:space="preserve">resources are used in a </w:t>
      </w:r>
      <w:r w:rsidR="00544232" w:rsidRPr="00601168">
        <w:rPr>
          <w:rFonts w:ascii="Arial" w:eastAsia="Times New Roman" w:hAnsi="Arial" w:cs="Arial"/>
          <w:kern w:val="0"/>
          <w:sz w:val="32"/>
          <w:szCs w:val="32"/>
          <w:lang w:eastAsia="en-GB"/>
          <w14:ligatures w14:val="none"/>
        </w:rPr>
        <w:t xml:space="preserve">practical </w:t>
      </w:r>
      <w:r w:rsidR="009615E5" w:rsidRPr="00601168">
        <w:rPr>
          <w:rFonts w:ascii="Arial" w:eastAsia="Times New Roman" w:hAnsi="Arial" w:cs="Arial"/>
          <w:kern w:val="0"/>
          <w:sz w:val="32"/>
          <w:szCs w:val="32"/>
          <w:lang w:eastAsia="en-GB"/>
          <w14:ligatures w14:val="none"/>
        </w:rPr>
        <w:t xml:space="preserve">and prioritised </w:t>
      </w:r>
      <w:r w:rsidR="00544232" w:rsidRPr="00601168">
        <w:rPr>
          <w:rFonts w:ascii="Arial" w:eastAsia="Times New Roman" w:hAnsi="Arial" w:cs="Arial"/>
          <w:kern w:val="0"/>
          <w:sz w:val="32"/>
          <w:szCs w:val="32"/>
          <w:lang w:eastAsia="en-GB"/>
          <w14:ligatures w14:val="none"/>
        </w:rPr>
        <w:t>manner</w:t>
      </w:r>
      <w:r w:rsidR="00957A6C" w:rsidRPr="00601168">
        <w:rPr>
          <w:rFonts w:ascii="Arial" w:eastAsia="Times New Roman" w:hAnsi="Arial" w:cs="Arial"/>
          <w:kern w:val="0"/>
          <w:sz w:val="32"/>
          <w:szCs w:val="32"/>
          <w:lang w:eastAsia="en-GB"/>
          <w14:ligatures w14:val="none"/>
        </w:rPr>
        <w:t>.</w:t>
      </w:r>
    </w:p>
    <w:p w14:paraId="13D24412" w14:textId="073E2860" w:rsidR="0007782A" w:rsidRPr="00601168" w:rsidRDefault="00957A6C" w:rsidP="008156B3">
      <w:pPr>
        <w:pStyle w:val="ListParagraph"/>
        <w:numPr>
          <w:ilvl w:val="0"/>
          <w:numId w:val="24"/>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D</w:t>
      </w:r>
      <w:r w:rsidR="007B0A1A" w:rsidRPr="00601168">
        <w:rPr>
          <w:rFonts w:ascii="Arial" w:eastAsia="Times New Roman" w:hAnsi="Arial" w:cs="Arial"/>
          <w:kern w:val="0"/>
          <w:sz w:val="32"/>
          <w:szCs w:val="32"/>
          <w:lang w:eastAsia="en-GB"/>
          <w14:ligatures w14:val="none"/>
        </w:rPr>
        <w:t xml:space="preserve">on’t treat every framework </w:t>
      </w:r>
      <w:r w:rsidRPr="00601168">
        <w:rPr>
          <w:rFonts w:ascii="Arial" w:eastAsia="Times New Roman" w:hAnsi="Arial" w:cs="Arial"/>
          <w:kern w:val="0"/>
          <w:sz w:val="32"/>
          <w:szCs w:val="32"/>
          <w:lang w:eastAsia="en-GB"/>
          <w14:ligatures w14:val="none"/>
        </w:rPr>
        <w:t xml:space="preserve">or contract </w:t>
      </w:r>
      <w:r w:rsidR="007B0A1A" w:rsidRPr="00601168">
        <w:rPr>
          <w:rFonts w:ascii="Arial" w:eastAsia="Times New Roman" w:hAnsi="Arial" w:cs="Arial"/>
          <w:kern w:val="0"/>
          <w:sz w:val="32"/>
          <w:szCs w:val="32"/>
          <w:lang w:eastAsia="en-GB"/>
          <w14:ligatures w14:val="none"/>
        </w:rPr>
        <w:t>the same from a support perspective.</w:t>
      </w:r>
      <w:r w:rsidR="00BD1574" w:rsidRPr="00601168">
        <w:rPr>
          <w:rFonts w:ascii="Arial" w:eastAsia="Times New Roman" w:hAnsi="Arial" w:cs="Arial"/>
          <w:kern w:val="0"/>
          <w:sz w:val="32"/>
          <w:szCs w:val="32"/>
          <w:lang w:eastAsia="en-GB"/>
          <w14:ligatures w14:val="none"/>
        </w:rPr>
        <w:t xml:space="preserve"> This </w:t>
      </w:r>
      <w:r w:rsidR="00075979" w:rsidRPr="00601168">
        <w:rPr>
          <w:rFonts w:ascii="Arial" w:eastAsia="Times New Roman" w:hAnsi="Arial" w:cs="Arial"/>
          <w:kern w:val="0"/>
          <w:sz w:val="32"/>
          <w:szCs w:val="32"/>
          <w:lang w:eastAsia="en-GB"/>
          <w14:ligatures w14:val="none"/>
        </w:rPr>
        <w:t xml:space="preserve">should </w:t>
      </w:r>
      <w:r w:rsidR="00BD1574" w:rsidRPr="00601168">
        <w:rPr>
          <w:rFonts w:ascii="Arial" w:eastAsia="Times New Roman" w:hAnsi="Arial" w:cs="Arial"/>
          <w:kern w:val="0"/>
          <w:sz w:val="32"/>
          <w:szCs w:val="32"/>
          <w:lang w:eastAsia="en-GB"/>
          <w14:ligatures w14:val="none"/>
        </w:rPr>
        <w:t xml:space="preserve">reflect the variety in </w:t>
      </w:r>
      <w:r w:rsidR="007D2AE7" w:rsidRPr="00601168">
        <w:rPr>
          <w:rFonts w:ascii="Arial" w:eastAsia="Times New Roman" w:hAnsi="Arial" w:cs="Arial"/>
          <w:kern w:val="0"/>
          <w:sz w:val="32"/>
          <w:szCs w:val="32"/>
          <w:lang w:eastAsia="en-GB"/>
          <w14:ligatures w14:val="none"/>
        </w:rPr>
        <w:t>framework</w:t>
      </w:r>
      <w:r w:rsidR="00A97C99" w:rsidRPr="00601168">
        <w:rPr>
          <w:rFonts w:ascii="Arial" w:eastAsia="Times New Roman" w:hAnsi="Arial" w:cs="Arial"/>
          <w:kern w:val="0"/>
          <w:sz w:val="32"/>
          <w:szCs w:val="32"/>
          <w:lang w:eastAsia="en-GB"/>
          <w14:ligatures w14:val="none"/>
        </w:rPr>
        <w:t>s</w:t>
      </w:r>
      <w:r w:rsidR="00BD1574" w:rsidRPr="00601168">
        <w:rPr>
          <w:rFonts w:ascii="Arial" w:eastAsia="Times New Roman" w:hAnsi="Arial" w:cs="Arial"/>
          <w:kern w:val="0"/>
          <w:sz w:val="32"/>
          <w:szCs w:val="32"/>
          <w:lang w:eastAsia="en-GB"/>
          <w14:ligatures w14:val="none"/>
        </w:rPr>
        <w:t xml:space="preserve"> </w:t>
      </w:r>
      <w:r w:rsidR="007D2AE7" w:rsidRPr="00601168">
        <w:rPr>
          <w:rFonts w:ascii="Arial" w:eastAsia="Times New Roman" w:hAnsi="Arial" w:cs="Arial"/>
          <w:kern w:val="0"/>
          <w:sz w:val="32"/>
          <w:szCs w:val="32"/>
          <w:lang w:eastAsia="en-GB"/>
          <w14:ligatures w14:val="none"/>
        </w:rPr>
        <w:t xml:space="preserve">but also support requirements from the </w:t>
      </w:r>
      <w:r w:rsidR="002B10BC" w:rsidRPr="00601168">
        <w:rPr>
          <w:rFonts w:ascii="Arial" w:eastAsia="Times New Roman" w:hAnsi="Arial" w:cs="Arial"/>
          <w:kern w:val="0"/>
          <w:sz w:val="32"/>
          <w:szCs w:val="32"/>
          <w:lang w:eastAsia="en-GB"/>
          <w14:ligatures w14:val="none"/>
        </w:rPr>
        <w:t>procurement team.</w:t>
      </w:r>
    </w:p>
    <w:p w14:paraId="38185736" w14:textId="6722446C" w:rsidR="00F20698" w:rsidRPr="00601168" w:rsidRDefault="00B57964" w:rsidP="008156B3">
      <w:pPr>
        <w:pStyle w:val="ListParagraph"/>
        <w:numPr>
          <w:ilvl w:val="0"/>
          <w:numId w:val="24"/>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A</w:t>
      </w:r>
      <w:r w:rsidR="00F20698" w:rsidRPr="00601168">
        <w:rPr>
          <w:rFonts w:ascii="Arial" w:eastAsia="Times New Roman" w:hAnsi="Arial" w:cs="Arial"/>
          <w:kern w:val="0"/>
          <w:sz w:val="32"/>
          <w:szCs w:val="32"/>
          <w:lang w:eastAsia="en-GB"/>
          <w14:ligatures w14:val="none"/>
        </w:rPr>
        <w:t>llow for</w:t>
      </w:r>
      <w:r w:rsidR="00DA2BC8" w:rsidRPr="00601168">
        <w:rPr>
          <w:rFonts w:ascii="Arial" w:eastAsia="Times New Roman" w:hAnsi="Arial" w:cs="Arial"/>
          <w:kern w:val="0"/>
          <w:sz w:val="32"/>
          <w:szCs w:val="32"/>
          <w:lang w:eastAsia="en-GB"/>
          <w14:ligatures w14:val="none"/>
        </w:rPr>
        <w:t xml:space="preserve"> k</w:t>
      </w:r>
      <w:r w:rsidR="00F20698" w:rsidRPr="00601168">
        <w:rPr>
          <w:rFonts w:ascii="Arial" w:eastAsia="Times New Roman" w:hAnsi="Arial" w:cs="Arial"/>
          <w:kern w:val="0"/>
          <w:sz w:val="32"/>
          <w:szCs w:val="32"/>
          <w:lang w:eastAsia="en-GB"/>
          <w14:ligatures w14:val="none"/>
        </w:rPr>
        <w:t xml:space="preserve">nowledge of commodity managers and markets to be </w:t>
      </w:r>
      <w:r w:rsidR="004C2125" w:rsidRPr="00601168">
        <w:rPr>
          <w:rFonts w:ascii="Arial" w:eastAsia="Times New Roman" w:hAnsi="Arial" w:cs="Arial"/>
          <w:kern w:val="0"/>
          <w:sz w:val="32"/>
          <w:szCs w:val="32"/>
          <w:lang w:eastAsia="en-GB"/>
          <w14:ligatures w14:val="none"/>
        </w:rPr>
        <w:t xml:space="preserve">focussed </w:t>
      </w:r>
      <w:r w:rsidRPr="00601168">
        <w:rPr>
          <w:rFonts w:ascii="Arial" w:eastAsia="Times New Roman" w:hAnsi="Arial" w:cs="Arial"/>
          <w:kern w:val="0"/>
          <w:sz w:val="32"/>
          <w:szCs w:val="32"/>
          <w:lang w:eastAsia="en-GB"/>
          <w14:ligatures w14:val="none"/>
        </w:rPr>
        <w:t xml:space="preserve">on </w:t>
      </w:r>
      <w:r w:rsidR="00F20698" w:rsidRPr="00601168">
        <w:rPr>
          <w:rFonts w:ascii="Arial" w:eastAsia="Times New Roman" w:hAnsi="Arial" w:cs="Arial"/>
          <w:kern w:val="0"/>
          <w:sz w:val="32"/>
          <w:szCs w:val="32"/>
          <w:lang w:eastAsia="en-GB"/>
          <w14:ligatures w14:val="none"/>
        </w:rPr>
        <w:t>prioritised frameworks</w:t>
      </w:r>
      <w:r w:rsidR="00DA2BC8" w:rsidRPr="00601168">
        <w:rPr>
          <w:rFonts w:ascii="Arial" w:eastAsia="Times New Roman" w:hAnsi="Arial" w:cs="Arial"/>
          <w:kern w:val="0"/>
          <w:sz w:val="32"/>
          <w:szCs w:val="32"/>
          <w:lang w:eastAsia="en-GB"/>
          <w14:ligatures w14:val="none"/>
        </w:rPr>
        <w:t xml:space="preserve">, </w:t>
      </w:r>
      <w:r w:rsidRPr="00601168">
        <w:rPr>
          <w:rFonts w:ascii="Arial" w:eastAsia="Times New Roman" w:hAnsi="Arial" w:cs="Arial"/>
          <w:kern w:val="0"/>
          <w:sz w:val="32"/>
          <w:szCs w:val="32"/>
          <w:lang w:eastAsia="en-GB"/>
          <w14:ligatures w14:val="none"/>
        </w:rPr>
        <w:t>and</w:t>
      </w:r>
      <w:r w:rsidR="00DA2BC8" w:rsidRPr="00601168">
        <w:rPr>
          <w:rFonts w:ascii="Arial" w:hAnsi="Arial" w:cs="Arial"/>
          <w:sz w:val="32"/>
          <w:szCs w:val="32"/>
        </w:rPr>
        <w:t xml:space="preserve"> specific </w:t>
      </w:r>
      <w:r w:rsidRPr="00601168">
        <w:rPr>
          <w:rFonts w:ascii="Arial" w:hAnsi="Arial" w:cs="Arial"/>
          <w:sz w:val="32"/>
          <w:szCs w:val="32"/>
        </w:rPr>
        <w:t xml:space="preserve">environmental </w:t>
      </w:r>
      <w:r w:rsidR="00DA2BC8" w:rsidRPr="00601168">
        <w:rPr>
          <w:rFonts w:ascii="Arial" w:hAnsi="Arial" w:cs="Arial"/>
          <w:sz w:val="32"/>
          <w:szCs w:val="32"/>
        </w:rPr>
        <w:t>aspects which will likely form part of supplier engagement</w:t>
      </w:r>
      <w:r w:rsidR="00F20698" w:rsidRPr="00601168">
        <w:rPr>
          <w:rFonts w:ascii="Arial" w:eastAsia="Times New Roman" w:hAnsi="Arial" w:cs="Arial"/>
          <w:kern w:val="0"/>
          <w:sz w:val="32"/>
          <w:szCs w:val="32"/>
          <w:lang w:eastAsia="en-GB"/>
          <w14:ligatures w14:val="none"/>
        </w:rPr>
        <w:t>.</w:t>
      </w:r>
    </w:p>
    <w:p w14:paraId="18D68591" w14:textId="5BB1E000" w:rsidR="00F20698" w:rsidRPr="00601168" w:rsidRDefault="00B57964" w:rsidP="008156B3">
      <w:pPr>
        <w:pStyle w:val="ListParagraph"/>
        <w:numPr>
          <w:ilvl w:val="0"/>
          <w:numId w:val="24"/>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Focus </w:t>
      </w:r>
      <w:r w:rsidR="00263D32" w:rsidRPr="00601168">
        <w:rPr>
          <w:rFonts w:ascii="Arial" w:eastAsia="Times New Roman" w:hAnsi="Arial" w:cs="Arial"/>
          <w:kern w:val="0"/>
          <w:sz w:val="32"/>
          <w:szCs w:val="32"/>
          <w:lang w:eastAsia="en-GB"/>
          <w14:ligatures w14:val="none"/>
        </w:rPr>
        <w:t>additional</w:t>
      </w:r>
      <w:r w:rsidR="00F20698" w:rsidRPr="00601168">
        <w:rPr>
          <w:rFonts w:ascii="Arial" w:eastAsia="Times New Roman" w:hAnsi="Arial" w:cs="Arial"/>
          <w:kern w:val="0"/>
          <w:sz w:val="32"/>
          <w:szCs w:val="32"/>
          <w:lang w:eastAsia="en-GB"/>
          <w14:ligatures w14:val="none"/>
        </w:rPr>
        <w:t xml:space="preserve"> knowledge and support where it can have the greatest impact.</w:t>
      </w:r>
    </w:p>
    <w:p w14:paraId="442BA6C9" w14:textId="1FD0CF6E" w:rsidR="00B241B8" w:rsidRPr="00601168" w:rsidRDefault="00B57964" w:rsidP="008156B3">
      <w:pPr>
        <w:pStyle w:val="ListParagraph"/>
        <w:numPr>
          <w:ilvl w:val="0"/>
          <w:numId w:val="24"/>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E</w:t>
      </w:r>
      <w:r w:rsidR="007333F4" w:rsidRPr="00601168">
        <w:rPr>
          <w:rFonts w:ascii="Arial" w:eastAsia="Times New Roman" w:hAnsi="Arial" w:cs="Arial"/>
          <w:kern w:val="0"/>
          <w:sz w:val="32"/>
          <w:szCs w:val="32"/>
          <w:lang w:eastAsia="en-GB"/>
          <w14:ligatures w14:val="none"/>
        </w:rPr>
        <w:t>nsure</w:t>
      </w:r>
      <w:r w:rsidR="008A26A8" w:rsidRPr="00601168">
        <w:rPr>
          <w:rFonts w:ascii="Arial" w:eastAsia="Times New Roman" w:hAnsi="Arial" w:cs="Arial"/>
          <w:kern w:val="0"/>
          <w:sz w:val="32"/>
          <w:szCs w:val="32"/>
          <w:lang w:eastAsia="en-GB"/>
          <w14:ligatures w14:val="none"/>
        </w:rPr>
        <w:t xml:space="preserve"> s</w:t>
      </w:r>
      <w:r w:rsidR="00B241B8" w:rsidRPr="00601168">
        <w:rPr>
          <w:rFonts w:ascii="Arial" w:eastAsia="Times New Roman" w:hAnsi="Arial" w:cs="Arial"/>
          <w:kern w:val="0"/>
          <w:sz w:val="32"/>
          <w:szCs w:val="32"/>
          <w:lang w:eastAsia="en-GB"/>
          <w14:ligatures w14:val="none"/>
        </w:rPr>
        <w:t>upport for procurement colleagues in a practical way, while enabling them to develop and take ownership.</w:t>
      </w:r>
    </w:p>
    <w:p w14:paraId="597C9C58" w14:textId="77777777" w:rsidR="003975E2" w:rsidRPr="00DD03AD" w:rsidRDefault="003975E2" w:rsidP="00DD03AD">
      <w:pPr>
        <w:pStyle w:val="Heading2"/>
        <w:rPr>
          <w:rFonts w:ascii="Arial" w:eastAsia="Times New Roman" w:hAnsi="Arial" w:cs="Arial"/>
          <w:color w:val="auto"/>
          <w:lang w:eastAsia="en-GB"/>
        </w:rPr>
      </w:pPr>
      <w:bookmarkStart w:id="13" w:name="_Toc220503279"/>
      <w:r w:rsidRPr="00DD03AD">
        <w:rPr>
          <w:rFonts w:ascii="Arial" w:eastAsia="Times New Roman" w:hAnsi="Arial" w:cs="Arial"/>
          <w:color w:val="auto"/>
          <w:lang w:eastAsia="en-GB"/>
        </w:rPr>
        <w:t>Maximising outcomes</w:t>
      </w:r>
      <w:bookmarkEnd w:id="13"/>
    </w:p>
    <w:p w14:paraId="6F3E4A38" w14:textId="01248D7F" w:rsidR="00E159CB" w:rsidRPr="00601168" w:rsidRDefault="007B0A1A" w:rsidP="008156B3">
      <w:pPr>
        <w:pStyle w:val="ListParagraph"/>
        <w:numPr>
          <w:ilvl w:val="0"/>
          <w:numId w:val="25"/>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Commonalities across various frameworks </w:t>
      </w:r>
      <w:r w:rsidR="006B07D4" w:rsidRPr="00601168">
        <w:rPr>
          <w:rFonts w:ascii="Arial" w:eastAsia="Times New Roman" w:hAnsi="Arial" w:cs="Arial"/>
          <w:kern w:val="0"/>
          <w:sz w:val="32"/>
          <w:szCs w:val="32"/>
          <w:lang w:eastAsia="en-GB"/>
          <w14:ligatures w14:val="none"/>
        </w:rPr>
        <w:t>enable replication of good practice</w:t>
      </w:r>
      <w:r w:rsidR="003975E2" w:rsidRPr="00601168">
        <w:rPr>
          <w:rFonts w:ascii="Arial" w:eastAsia="Times New Roman" w:hAnsi="Arial" w:cs="Arial"/>
          <w:kern w:val="0"/>
          <w:sz w:val="32"/>
          <w:szCs w:val="32"/>
          <w:lang w:eastAsia="en-GB"/>
          <w14:ligatures w14:val="none"/>
        </w:rPr>
        <w:t xml:space="preserve"> and</w:t>
      </w:r>
      <w:r w:rsidR="006B07D4" w:rsidRPr="00601168">
        <w:rPr>
          <w:rFonts w:ascii="Arial" w:eastAsia="Times New Roman" w:hAnsi="Arial" w:cs="Arial"/>
          <w:kern w:val="0"/>
          <w:sz w:val="32"/>
          <w:szCs w:val="32"/>
          <w:lang w:eastAsia="en-GB"/>
          <w14:ligatures w14:val="none"/>
        </w:rPr>
        <w:t xml:space="preserve"> learned lessons by commodity managers.</w:t>
      </w:r>
      <w:r w:rsidR="00B579C8" w:rsidRPr="00601168">
        <w:rPr>
          <w:rFonts w:ascii="Arial" w:eastAsia="Times New Roman" w:hAnsi="Arial" w:cs="Arial"/>
          <w:kern w:val="0"/>
          <w:sz w:val="32"/>
          <w:szCs w:val="32"/>
          <w:lang w:eastAsia="en-GB"/>
          <w14:ligatures w14:val="none"/>
        </w:rPr>
        <w:t xml:space="preserve"> Inevitably, </w:t>
      </w:r>
      <w:r w:rsidR="00D17BC7" w:rsidRPr="00601168">
        <w:rPr>
          <w:rFonts w:ascii="Arial" w:eastAsia="Times New Roman" w:hAnsi="Arial" w:cs="Arial"/>
          <w:kern w:val="0"/>
          <w:sz w:val="32"/>
          <w:szCs w:val="32"/>
          <w:lang w:eastAsia="en-GB"/>
          <w14:ligatures w14:val="none"/>
        </w:rPr>
        <w:t xml:space="preserve">there are common issues in </w:t>
      </w:r>
      <w:r w:rsidR="00B579C8" w:rsidRPr="00601168">
        <w:rPr>
          <w:rFonts w:ascii="Arial" w:eastAsia="Times New Roman" w:hAnsi="Arial" w:cs="Arial"/>
          <w:kern w:val="0"/>
          <w:sz w:val="32"/>
          <w:szCs w:val="32"/>
          <w:lang w:eastAsia="en-GB"/>
          <w14:ligatures w14:val="none"/>
        </w:rPr>
        <w:t>some frameworks</w:t>
      </w:r>
      <w:r w:rsidR="00E944AC" w:rsidRPr="00601168">
        <w:rPr>
          <w:rFonts w:ascii="Arial" w:eastAsia="Times New Roman" w:hAnsi="Arial" w:cs="Arial"/>
          <w:kern w:val="0"/>
          <w:sz w:val="32"/>
          <w:szCs w:val="32"/>
          <w:lang w:eastAsia="en-GB"/>
          <w14:ligatures w14:val="none"/>
        </w:rPr>
        <w:t xml:space="preserve">, which may be under the same or similar category </w:t>
      </w:r>
      <w:r w:rsidR="00881C4F" w:rsidRPr="00601168">
        <w:rPr>
          <w:rFonts w:ascii="Arial" w:eastAsia="Times New Roman" w:hAnsi="Arial" w:cs="Arial"/>
          <w:kern w:val="0"/>
          <w:sz w:val="32"/>
          <w:szCs w:val="32"/>
          <w:lang w:eastAsia="en-GB"/>
          <w14:ligatures w14:val="none"/>
        </w:rPr>
        <w:t>so there may be no need to reinvent sustainability requirements.</w:t>
      </w:r>
      <w:r w:rsidR="00AA03E7" w:rsidRPr="00601168">
        <w:rPr>
          <w:rFonts w:ascii="Arial" w:eastAsia="Times New Roman" w:hAnsi="Arial" w:cs="Arial"/>
          <w:kern w:val="0"/>
          <w:sz w:val="32"/>
          <w:szCs w:val="32"/>
          <w:lang w:eastAsia="en-GB"/>
          <w14:ligatures w14:val="none"/>
        </w:rPr>
        <w:t xml:space="preserve"> </w:t>
      </w:r>
      <w:r w:rsidR="00452BC0" w:rsidRPr="00601168">
        <w:rPr>
          <w:rFonts w:ascii="Arial" w:eastAsia="Times New Roman" w:hAnsi="Arial" w:cs="Arial"/>
          <w:kern w:val="0"/>
          <w:sz w:val="32"/>
          <w:szCs w:val="32"/>
          <w:lang w:eastAsia="en-GB"/>
          <w14:ligatures w14:val="none"/>
        </w:rPr>
        <w:t xml:space="preserve">This may be helped by use of the </w:t>
      </w:r>
      <w:r w:rsidR="00F6191A" w:rsidRPr="00601168">
        <w:rPr>
          <w:rFonts w:ascii="Arial" w:eastAsia="Times New Roman" w:hAnsi="Arial" w:cs="Arial"/>
          <w:kern w:val="0"/>
          <w:sz w:val="32"/>
          <w:szCs w:val="32"/>
          <w:lang w:eastAsia="en-GB"/>
          <w14:ligatures w14:val="none"/>
        </w:rPr>
        <w:t xml:space="preserve">‘local template Sustainability Tests’ with the </w:t>
      </w:r>
      <w:hyperlink r:id="rId19" w:history="1">
        <w:r w:rsidR="00F6191A" w:rsidRPr="00601168">
          <w:rPr>
            <w:rStyle w:val="Hyperlink"/>
            <w:rFonts w:ascii="Arial" w:eastAsia="Times New Roman" w:hAnsi="Arial" w:cs="Arial"/>
            <w:color w:val="auto"/>
            <w:kern w:val="0"/>
            <w:sz w:val="32"/>
            <w:szCs w:val="32"/>
            <w:lang w:eastAsia="en-GB"/>
            <w14:ligatures w14:val="none"/>
          </w:rPr>
          <w:t>Sustainable Procurement Tools</w:t>
        </w:r>
      </w:hyperlink>
      <w:r w:rsidR="00F6191A" w:rsidRPr="00601168">
        <w:rPr>
          <w:rFonts w:ascii="Arial" w:eastAsia="Times New Roman" w:hAnsi="Arial" w:cs="Arial"/>
          <w:kern w:val="0"/>
          <w:sz w:val="32"/>
          <w:szCs w:val="32"/>
          <w:lang w:eastAsia="en-GB"/>
          <w14:ligatures w14:val="none"/>
        </w:rPr>
        <w:t xml:space="preserve"> platform.</w:t>
      </w:r>
    </w:p>
    <w:p w14:paraId="52159F99" w14:textId="1CD46A91" w:rsidR="008156B3" w:rsidRPr="00601168" w:rsidRDefault="008156B3" w:rsidP="00D16D63">
      <w:pPr>
        <w:pStyle w:val="ListParagraph"/>
        <w:numPr>
          <w:ilvl w:val="0"/>
          <w:numId w:val="25"/>
        </w:num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Continual improvement, based on implementation and learning within frameworks, collaboration across sourcing and commodities </w:t>
      </w:r>
      <w:r w:rsidR="00B57964" w:rsidRPr="00601168">
        <w:rPr>
          <w:rFonts w:ascii="Arial" w:eastAsia="Times New Roman" w:hAnsi="Arial" w:cs="Arial"/>
          <w:kern w:val="0"/>
          <w:sz w:val="32"/>
          <w:szCs w:val="32"/>
          <w:lang w:eastAsia="en-GB"/>
          <w14:ligatures w14:val="none"/>
        </w:rPr>
        <w:t xml:space="preserve">will </w:t>
      </w:r>
      <w:r w:rsidRPr="00601168">
        <w:rPr>
          <w:rFonts w:ascii="Arial" w:eastAsia="Times New Roman" w:hAnsi="Arial" w:cs="Arial"/>
          <w:kern w:val="0"/>
          <w:sz w:val="32"/>
          <w:szCs w:val="32"/>
          <w:lang w:eastAsia="en-GB"/>
          <w14:ligatures w14:val="none"/>
        </w:rPr>
        <w:t>support the maximisation of positive outcomes.</w:t>
      </w:r>
    </w:p>
    <w:p w14:paraId="0346701E" w14:textId="43459477" w:rsidR="00E159CB" w:rsidRPr="00DD03AD" w:rsidRDefault="008A5834" w:rsidP="00DD03AD">
      <w:pPr>
        <w:pStyle w:val="Heading2"/>
        <w:rPr>
          <w:rFonts w:ascii="Arial" w:eastAsia="Times New Roman" w:hAnsi="Arial" w:cs="Arial"/>
          <w:color w:val="auto"/>
          <w:lang w:eastAsia="en-GB"/>
        </w:rPr>
      </w:pPr>
      <w:bookmarkStart w:id="14" w:name="_Toc220503280"/>
      <w:r w:rsidRPr="00DD03AD">
        <w:rPr>
          <w:rFonts w:ascii="Arial" w:eastAsia="Times New Roman" w:hAnsi="Arial" w:cs="Arial"/>
          <w:color w:val="auto"/>
          <w:lang w:eastAsia="en-GB"/>
        </w:rPr>
        <w:lastRenderedPageBreak/>
        <w:t>Raising the profile of sustainability</w:t>
      </w:r>
      <w:bookmarkEnd w:id="14"/>
    </w:p>
    <w:p w14:paraId="1C2F9364" w14:textId="491E5B00" w:rsidR="00F1094E" w:rsidRPr="00601168" w:rsidRDefault="000B549B"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Collaboration, </w:t>
      </w:r>
      <w:r w:rsidR="00F36556" w:rsidRPr="00601168">
        <w:rPr>
          <w:rFonts w:ascii="Arial" w:eastAsia="Times New Roman" w:hAnsi="Arial" w:cs="Arial"/>
          <w:kern w:val="0"/>
          <w:sz w:val="32"/>
          <w:szCs w:val="32"/>
          <w:lang w:eastAsia="en-GB"/>
          <w14:ligatures w14:val="none"/>
        </w:rPr>
        <w:t xml:space="preserve">and </w:t>
      </w:r>
      <w:r w:rsidR="00B57964" w:rsidRPr="00601168">
        <w:rPr>
          <w:rFonts w:ascii="Arial" w:eastAsia="Times New Roman" w:hAnsi="Arial" w:cs="Arial"/>
          <w:kern w:val="0"/>
          <w:sz w:val="32"/>
          <w:szCs w:val="32"/>
          <w:lang w:eastAsia="en-GB"/>
          <w14:ligatures w14:val="none"/>
        </w:rPr>
        <w:t xml:space="preserve">the </w:t>
      </w:r>
      <w:r w:rsidR="00F36556" w:rsidRPr="00601168">
        <w:rPr>
          <w:rFonts w:ascii="Arial" w:eastAsia="Times New Roman" w:hAnsi="Arial" w:cs="Arial"/>
          <w:kern w:val="0"/>
          <w:sz w:val="32"/>
          <w:szCs w:val="32"/>
          <w:lang w:eastAsia="en-GB"/>
          <w14:ligatures w14:val="none"/>
        </w:rPr>
        <w:t>development of</w:t>
      </w:r>
      <w:r w:rsidRPr="00601168">
        <w:rPr>
          <w:rFonts w:ascii="Arial" w:eastAsia="Times New Roman" w:hAnsi="Arial" w:cs="Arial"/>
          <w:kern w:val="0"/>
          <w:sz w:val="32"/>
          <w:szCs w:val="32"/>
          <w:lang w:eastAsia="en-GB"/>
          <w14:ligatures w14:val="none"/>
        </w:rPr>
        <w:t>,</w:t>
      </w:r>
      <w:r w:rsidR="00F36556" w:rsidRPr="00601168">
        <w:rPr>
          <w:rFonts w:ascii="Arial" w:eastAsia="Times New Roman" w:hAnsi="Arial" w:cs="Arial"/>
          <w:kern w:val="0"/>
          <w:sz w:val="32"/>
          <w:szCs w:val="32"/>
          <w:lang w:eastAsia="en-GB"/>
          <w14:ligatures w14:val="none"/>
        </w:rPr>
        <w:t xml:space="preserve"> sustainability across frameworks </w:t>
      </w:r>
      <w:r w:rsidR="002805A5" w:rsidRPr="00601168">
        <w:rPr>
          <w:rFonts w:ascii="Arial" w:eastAsia="Times New Roman" w:hAnsi="Arial" w:cs="Arial"/>
          <w:kern w:val="0"/>
          <w:sz w:val="32"/>
          <w:szCs w:val="32"/>
          <w:lang w:eastAsia="en-GB"/>
          <w14:ligatures w14:val="none"/>
        </w:rPr>
        <w:t xml:space="preserve">raises </w:t>
      </w:r>
      <w:r w:rsidR="008156B3" w:rsidRPr="00601168">
        <w:rPr>
          <w:rFonts w:ascii="Arial" w:eastAsia="Times New Roman" w:hAnsi="Arial" w:cs="Arial"/>
          <w:kern w:val="0"/>
          <w:sz w:val="32"/>
          <w:szCs w:val="32"/>
          <w:lang w:eastAsia="en-GB"/>
          <w14:ligatures w14:val="none"/>
        </w:rPr>
        <w:t>the</w:t>
      </w:r>
      <w:r w:rsidR="00F7313F" w:rsidRPr="00601168">
        <w:rPr>
          <w:rFonts w:ascii="Arial" w:eastAsia="Times New Roman" w:hAnsi="Arial" w:cs="Arial"/>
          <w:kern w:val="0"/>
          <w:sz w:val="32"/>
          <w:szCs w:val="32"/>
          <w:lang w:eastAsia="en-GB"/>
          <w14:ligatures w14:val="none"/>
        </w:rPr>
        <w:t xml:space="preserve"> </w:t>
      </w:r>
      <w:r w:rsidR="002805A5" w:rsidRPr="00601168">
        <w:rPr>
          <w:rFonts w:ascii="Arial" w:eastAsia="Times New Roman" w:hAnsi="Arial" w:cs="Arial"/>
          <w:kern w:val="0"/>
          <w:sz w:val="32"/>
          <w:szCs w:val="32"/>
          <w:lang w:eastAsia="en-GB"/>
          <w14:ligatures w14:val="none"/>
        </w:rPr>
        <w:t>profile</w:t>
      </w:r>
      <w:r w:rsidR="008156B3" w:rsidRPr="00601168">
        <w:rPr>
          <w:rFonts w:ascii="Arial" w:eastAsia="Times New Roman" w:hAnsi="Arial" w:cs="Arial"/>
          <w:kern w:val="0"/>
          <w:sz w:val="32"/>
          <w:szCs w:val="32"/>
          <w:lang w:eastAsia="en-GB"/>
          <w14:ligatures w14:val="none"/>
        </w:rPr>
        <w:t xml:space="preserve"> and awareness of the increasing need to include climate considerations </w:t>
      </w:r>
      <w:r w:rsidR="00B57964" w:rsidRPr="00601168">
        <w:rPr>
          <w:rFonts w:ascii="Arial" w:eastAsia="Times New Roman" w:hAnsi="Arial" w:cs="Arial"/>
          <w:kern w:val="0"/>
          <w:sz w:val="32"/>
          <w:szCs w:val="32"/>
          <w:lang w:eastAsia="en-GB"/>
          <w14:ligatures w14:val="none"/>
        </w:rPr>
        <w:t>in</w:t>
      </w:r>
      <w:r w:rsidR="008156B3" w:rsidRPr="00601168">
        <w:rPr>
          <w:rFonts w:ascii="Arial" w:eastAsia="Times New Roman" w:hAnsi="Arial" w:cs="Arial"/>
          <w:kern w:val="0"/>
          <w:sz w:val="32"/>
          <w:szCs w:val="32"/>
          <w:lang w:eastAsia="en-GB"/>
          <w14:ligatures w14:val="none"/>
        </w:rPr>
        <w:t xml:space="preserve"> modern procurement</w:t>
      </w:r>
      <w:r w:rsidR="00B57964" w:rsidRPr="00601168">
        <w:rPr>
          <w:rFonts w:ascii="Arial" w:eastAsia="Times New Roman" w:hAnsi="Arial" w:cs="Arial"/>
          <w:kern w:val="0"/>
          <w:sz w:val="32"/>
          <w:szCs w:val="32"/>
          <w:lang w:eastAsia="en-GB"/>
          <w14:ligatures w14:val="none"/>
        </w:rPr>
        <w:t xml:space="preserve"> practices</w:t>
      </w:r>
      <w:r w:rsidR="000B04DC" w:rsidRPr="00601168">
        <w:rPr>
          <w:rFonts w:ascii="Arial" w:eastAsia="Times New Roman" w:hAnsi="Arial" w:cs="Arial"/>
          <w:kern w:val="0"/>
          <w:sz w:val="32"/>
          <w:szCs w:val="32"/>
          <w:lang w:eastAsia="en-GB"/>
          <w14:ligatures w14:val="none"/>
        </w:rPr>
        <w:t>.</w:t>
      </w:r>
      <w:r w:rsidR="004728AB" w:rsidRPr="00601168">
        <w:rPr>
          <w:rFonts w:ascii="Arial" w:eastAsia="Times New Roman" w:hAnsi="Arial" w:cs="Arial"/>
          <w:kern w:val="0"/>
          <w:sz w:val="32"/>
          <w:szCs w:val="32"/>
          <w:lang w:eastAsia="en-GB"/>
          <w14:ligatures w14:val="none"/>
        </w:rPr>
        <w:t xml:space="preserve"> </w:t>
      </w:r>
      <w:r w:rsidR="000B04DC" w:rsidRPr="00601168">
        <w:rPr>
          <w:rFonts w:ascii="Arial" w:eastAsia="Times New Roman" w:hAnsi="Arial" w:cs="Arial"/>
          <w:kern w:val="0"/>
          <w:sz w:val="32"/>
          <w:szCs w:val="32"/>
          <w:lang w:eastAsia="en-GB"/>
          <w14:ligatures w14:val="none"/>
        </w:rPr>
        <w:t xml:space="preserve">This includes </w:t>
      </w:r>
      <w:r w:rsidR="00F17A52" w:rsidRPr="00601168">
        <w:rPr>
          <w:rFonts w:ascii="Arial" w:eastAsia="Times New Roman" w:hAnsi="Arial" w:cs="Arial"/>
          <w:kern w:val="0"/>
          <w:sz w:val="32"/>
          <w:szCs w:val="32"/>
          <w:lang w:eastAsia="en-GB"/>
          <w14:ligatures w14:val="none"/>
        </w:rPr>
        <w:t xml:space="preserve">how circularity can support </w:t>
      </w:r>
      <w:r w:rsidR="000B04DC" w:rsidRPr="00601168">
        <w:rPr>
          <w:rFonts w:ascii="Arial" w:eastAsia="Times New Roman" w:hAnsi="Arial" w:cs="Arial"/>
          <w:kern w:val="0"/>
          <w:sz w:val="32"/>
          <w:szCs w:val="32"/>
          <w:lang w:eastAsia="en-GB"/>
          <w14:ligatures w14:val="none"/>
        </w:rPr>
        <w:t xml:space="preserve">the </w:t>
      </w:r>
      <w:r w:rsidR="00F17A52" w:rsidRPr="00601168">
        <w:rPr>
          <w:rFonts w:ascii="Arial" w:eastAsia="Times New Roman" w:hAnsi="Arial" w:cs="Arial"/>
          <w:kern w:val="0"/>
          <w:sz w:val="32"/>
          <w:szCs w:val="32"/>
          <w:lang w:eastAsia="en-GB"/>
          <w14:ligatures w14:val="none"/>
        </w:rPr>
        <w:t>resilience of NHS</w:t>
      </w:r>
      <w:r w:rsidR="000B04DC" w:rsidRPr="00601168">
        <w:rPr>
          <w:rFonts w:ascii="Arial" w:eastAsia="Times New Roman" w:hAnsi="Arial" w:cs="Arial"/>
          <w:kern w:val="0"/>
          <w:sz w:val="32"/>
          <w:szCs w:val="32"/>
          <w:lang w:eastAsia="en-GB"/>
          <w14:ligatures w14:val="none"/>
        </w:rPr>
        <w:t xml:space="preserve"> </w:t>
      </w:r>
      <w:r w:rsidR="00F17A52" w:rsidRPr="00601168">
        <w:rPr>
          <w:rFonts w:ascii="Arial" w:eastAsia="Times New Roman" w:hAnsi="Arial" w:cs="Arial"/>
          <w:kern w:val="0"/>
          <w:sz w:val="32"/>
          <w:szCs w:val="32"/>
          <w:lang w:eastAsia="en-GB"/>
          <w14:ligatures w14:val="none"/>
        </w:rPr>
        <w:t>S</w:t>
      </w:r>
      <w:r w:rsidR="000B04DC" w:rsidRPr="00601168">
        <w:rPr>
          <w:rFonts w:ascii="Arial" w:eastAsia="Times New Roman" w:hAnsi="Arial" w:cs="Arial"/>
          <w:kern w:val="0"/>
          <w:sz w:val="32"/>
          <w:szCs w:val="32"/>
          <w:lang w:eastAsia="en-GB"/>
          <w14:ligatures w14:val="none"/>
        </w:rPr>
        <w:t>cotland</w:t>
      </w:r>
      <w:r w:rsidR="00A94037" w:rsidRPr="00601168">
        <w:rPr>
          <w:rFonts w:ascii="Arial" w:eastAsia="Times New Roman" w:hAnsi="Arial" w:cs="Arial"/>
          <w:kern w:val="0"/>
          <w:sz w:val="32"/>
          <w:szCs w:val="32"/>
          <w:lang w:eastAsia="en-GB"/>
          <w14:ligatures w14:val="none"/>
        </w:rPr>
        <w:t xml:space="preserve"> and su</w:t>
      </w:r>
      <w:r w:rsidR="00DA0E44" w:rsidRPr="00601168">
        <w:rPr>
          <w:rFonts w:ascii="Arial" w:eastAsia="Times New Roman" w:hAnsi="Arial" w:cs="Arial"/>
          <w:kern w:val="0"/>
          <w:sz w:val="32"/>
          <w:szCs w:val="32"/>
          <w:lang w:eastAsia="en-GB"/>
          <w14:ligatures w14:val="none"/>
        </w:rPr>
        <w:t>p</w:t>
      </w:r>
      <w:r w:rsidR="00A94037" w:rsidRPr="00601168">
        <w:rPr>
          <w:rFonts w:ascii="Arial" w:eastAsia="Times New Roman" w:hAnsi="Arial" w:cs="Arial"/>
          <w:kern w:val="0"/>
          <w:sz w:val="32"/>
          <w:szCs w:val="32"/>
          <w:lang w:eastAsia="en-GB"/>
          <w14:ligatures w14:val="none"/>
        </w:rPr>
        <w:t xml:space="preserve">ply chains, </w:t>
      </w:r>
      <w:r w:rsidR="00694309" w:rsidRPr="00601168">
        <w:rPr>
          <w:rFonts w:ascii="Arial" w:eastAsia="Times New Roman" w:hAnsi="Arial" w:cs="Arial"/>
          <w:kern w:val="0"/>
          <w:sz w:val="32"/>
          <w:szCs w:val="32"/>
          <w:lang w:eastAsia="en-GB"/>
          <w14:ligatures w14:val="none"/>
        </w:rPr>
        <w:t xml:space="preserve">and </w:t>
      </w:r>
      <w:r w:rsidR="00C55CD3" w:rsidRPr="00601168">
        <w:rPr>
          <w:rFonts w:ascii="Arial" w:eastAsia="Times New Roman" w:hAnsi="Arial" w:cs="Arial"/>
          <w:kern w:val="0"/>
          <w:sz w:val="32"/>
          <w:szCs w:val="32"/>
          <w:lang w:eastAsia="en-GB"/>
          <w14:ligatures w14:val="none"/>
        </w:rPr>
        <w:t xml:space="preserve">how the </w:t>
      </w:r>
      <w:r w:rsidR="00DA0E44" w:rsidRPr="00601168">
        <w:rPr>
          <w:rFonts w:ascii="Arial" w:eastAsia="Times New Roman" w:hAnsi="Arial" w:cs="Arial"/>
          <w:kern w:val="0"/>
          <w:sz w:val="32"/>
          <w:szCs w:val="32"/>
          <w:lang w:eastAsia="en-GB"/>
          <w14:ligatures w14:val="none"/>
        </w:rPr>
        <w:t>reduc</w:t>
      </w:r>
      <w:r w:rsidR="00C55CD3" w:rsidRPr="00601168">
        <w:rPr>
          <w:rFonts w:ascii="Arial" w:eastAsia="Times New Roman" w:hAnsi="Arial" w:cs="Arial"/>
          <w:kern w:val="0"/>
          <w:sz w:val="32"/>
          <w:szCs w:val="32"/>
          <w:lang w:eastAsia="en-GB"/>
          <w14:ligatures w14:val="none"/>
        </w:rPr>
        <w:t>tion in</w:t>
      </w:r>
      <w:r w:rsidR="00DA0E44" w:rsidRPr="00601168">
        <w:rPr>
          <w:rFonts w:ascii="Arial" w:eastAsia="Times New Roman" w:hAnsi="Arial" w:cs="Arial"/>
          <w:kern w:val="0"/>
          <w:sz w:val="32"/>
          <w:szCs w:val="32"/>
          <w:lang w:eastAsia="en-GB"/>
          <w14:ligatures w14:val="none"/>
        </w:rPr>
        <w:t xml:space="preserve"> breadth and range of procured items enhance</w:t>
      </w:r>
      <w:r w:rsidR="00C55CD3" w:rsidRPr="00601168">
        <w:rPr>
          <w:rFonts w:ascii="Arial" w:eastAsia="Times New Roman" w:hAnsi="Arial" w:cs="Arial"/>
          <w:kern w:val="0"/>
          <w:sz w:val="32"/>
          <w:szCs w:val="32"/>
          <w:lang w:eastAsia="en-GB"/>
          <w14:ligatures w14:val="none"/>
        </w:rPr>
        <w:t>s</w:t>
      </w:r>
      <w:r w:rsidR="00DA0E44" w:rsidRPr="00601168">
        <w:rPr>
          <w:rFonts w:ascii="Arial" w:eastAsia="Times New Roman" w:hAnsi="Arial" w:cs="Arial"/>
          <w:kern w:val="0"/>
          <w:sz w:val="32"/>
          <w:szCs w:val="32"/>
          <w:lang w:eastAsia="en-GB"/>
          <w14:ligatures w14:val="none"/>
        </w:rPr>
        <w:t xml:space="preserve"> sustainability and overall resilience</w:t>
      </w:r>
      <w:r w:rsidR="001D292B" w:rsidRPr="00601168">
        <w:rPr>
          <w:rFonts w:ascii="Arial" w:eastAsia="Times New Roman" w:hAnsi="Arial" w:cs="Arial"/>
          <w:kern w:val="0"/>
          <w:sz w:val="32"/>
          <w:szCs w:val="32"/>
          <w:lang w:eastAsia="en-GB"/>
          <w14:ligatures w14:val="none"/>
        </w:rPr>
        <w:t xml:space="preserve">. </w:t>
      </w:r>
      <w:r w:rsidR="00F1094E" w:rsidRPr="00601168">
        <w:rPr>
          <w:rFonts w:ascii="Arial" w:eastAsia="Times New Roman" w:hAnsi="Arial" w:cs="Arial"/>
          <w:kern w:val="0"/>
          <w:sz w:val="32"/>
          <w:szCs w:val="32"/>
          <w:lang w:eastAsia="en-GB"/>
          <w14:ligatures w14:val="none"/>
        </w:rPr>
        <w:t xml:space="preserve"> </w:t>
      </w:r>
    </w:p>
    <w:p w14:paraId="06347F97" w14:textId="22D51C58" w:rsidR="00044F28" w:rsidRDefault="001D292B"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In addition</w:t>
      </w:r>
      <w:r w:rsidR="00DA0E44" w:rsidRPr="00601168">
        <w:rPr>
          <w:rFonts w:ascii="Arial" w:eastAsia="Times New Roman" w:hAnsi="Arial" w:cs="Arial"/>
          <w:kern w:val="0"/>
          <w:sz w:val="32"/>
          <w:szCs w:val="32"/>
          <w:lang w:eastAsia="en-GB"/>
          <w14:ligatures w14:val="none"/>
        </w:rPr>
        <w:t>,</w:t>
      </w:r>
      <w:r w:rsidR="008156B3" w:rsidRPr="00601168">
        <w:rPr>
          <w:rFonts w:ascii="Arial" w:eastAsia="Times New Roman" w:hAnsi="Arial" w:cs="Arial"/>
          <w:kern w:val="0"/>
          <w:sz w:val="32"/>
          <w:szCs w:val="32"/>
          <w:lang w:eastAsia="en-GB"/>
          <w14:ligatures w14:val="none"/>
        </w:rPr>
        <w:t xml:space="preserve"> </w:t>
      </w:r>
      <w:r w:rsidR="00044F28" w:rsidRPr="00601168">
        <w:rPr>
          <w:rFonts w:ascii="Arial" w:eastAsia="Times New Roman" w:hAnsi="Arial" w:cs="Arial"/>
          <w:kern w:val="0"/>
          <w:sz w:val="32"/>
          <w:szCs w:val="32"/>
          <w:lang w:eastAsia="en-GB"/>
          <w14:ligatures w14:val="none"/>
        </w:rPr>
        <w:t xml:space="preserve">implementing sustainability can result in </w:t>
      </w:r>
      <w:r w:rsidR="00F1094E" w:rsidRPr="00601168">
        <w:rPr>
          <w:rFonts w:ascii="Arial" w:eastAsia="Times New Roman" w:hAnsi="Arial" w:cs="Arial"/>
          <w:kern w:val="0"/>
          <w:sz w:val="32"/>
          <w:szCs w:val="32"/>
          <w:lang w:eastAsia="en-GB"/>
          <w14:ligatures w14:val="none"/>
        </w:rPr>
        <w:t>patient</w:t>
      </w:r>
      <w:r w:rsidR="00201304" w:rsidRPr="00601168">
        <w:rPr>
          <w:rFonts w:ascii="Arial" w:eastAsia="Times New Roman" w:hAnsi="Arial" w:cs="Arial"/>
          <w:kern w:val="0"/>
          <w:sz w:val="32"/>
          <w:szCs w:val="32"/>
          <w:lang w:eastAsia="en-GB"/>
          <w14:ligatures w14:val="none"/>
        </w:rPr>
        <w:t xml:space="preserve"> benefits and </w:t>
      </w:r>
      <w:r w:rsidR="00044F28" w:rsidRPr="00601168">
        <w:rPr>
          <w:rFonts w:ascii="Arial" w:eastAsia="Times New Roman" w:hAnsi="Arial" w:cs="Arial"/>
          <w:kern w:val="0"/>
          <w:sz w:val="32"/>
          <w:szCs w:val="32"/>
          <w:lang w:eastAsia="en-GB"/>
          <w14:ligatures w14:val="none"/>
        </w:rPr>
        <w:t>systemic financial savings</w:t>
      </w:r>
      <w:r w:rsidR="00201304" w:rsidRPr="00601168">
        <w:rPr>
          <w:rFonts w:ascii="Arial" w:eastAsia="Times New Roman" w:hAnsi="Arial" w:cs="Arial"/>
          <w:kern w:val="0"/>
          <w:sz w:val="32"/>
          <w:szCs w:val="32"/>
          <w:lang w:eastAsia="en-GB"/>
          <w14:ligatures w14:val="none"/>
        </w:rPr>
        <w:t xml:space="preserve"> reflecting the ‘triple bottom line’ model</w:t>
      </w:r>
      <w:r w:rsidR="00C1025E" w:rsidRPr="00601168">
        <w:rPr>
          <w:rFonts w:ascii="Arial" w:eastAsia="Times New Roman" w:hAnsi="Arial" w:cs="Arial"/>
          <w:kern w:val="0"/>
          <w:sz w:val="32"/>
          <w:szCs w:val="32"/>
          <w:lang w:eastAsia="en-GB"/>
          <w14:ligatures w14:val="none"/>
        </w:rPr>
        <w:t xml:space="preserve">. </w:t>
      </w:r>
      <w:r w:rsidR="00201304" w:rsidRPr="00601168">
        <w:rPr>
          <w:rFonts w:ascii="Arial" w:eastAsia="Times New Roman" w:hAnsi="Arial" w:cs="Arial"/>
          <w:kern w:val="0"/>
          <w:sz w:val="32"/>
          <w:szCs w:val="32"/>
          <w:lang w:eastAsia="en-GB"/>
          <w14:ligatures w14:val="none"/>
        </w:rPr>
        <w:t xml:space="preserve">To further benefit and evolve </w:t>
      </w:r>
      <w:r w:rsidR="00BF2E4E" w:rsidRPr="00601168">
        <w:rPr>
          <w:rFonts w:ascii="Arial" w:eastAsia="Times New Roman" w:hAnsi="Arial" w:cs="Arial"/>
          <w:kern w:val="0"/>
          <w:sz w:val="32"/>
          <w:szCs w:val="32"/>
          <w:lang w:eastAsia="en-GB"/>
          <w14:ligatures w14:val="none"/>
        </w:rPr>
        <w:t>evaluation, there is a</w:t>
      </w:r>
      <w:r w:rsidR="00C1025E" w:rsidRPr="00601168">
        <w:rPr>
          <w:rFonts w:ascii="Arial" w:eastAsia="Times New Roman" w:hAnsi="Arial" w:cs="Arial"/>
          <w:kern w:val="0"/>
          <w:sz w:val="32"/>
          <w:szCs w:val="32"/>
          <w:lang w:eastAsia="en-GB"/>
          <w14:ligatures w14:val="none"/>
        </w:rPr>
        <w:t xml:space="preserve"> need for</w:t>
      </w:r>
      <w:r w:rsidR="00DA18DF" w:rsidRPr="00601168">
        <w:rPr>
          <w:rFonts w:ascii="Arial" w:eastAsia="Times New Roman" w:hAnsi="Arial" w:cs="Arial"/>
          <w:kern w:val="0"/>
          <w:sz w:val="32"/>
          <w:szCs w:val="32"/>
          <w:lang w:eastAsia="en-GB"/>
          <w14:ligatures w14:val="none"/>
        </w:rPr>
        <w:t xml:space="preserve"> </w:t>
      </w:r>
      <w:hyperlink r:id="rId20" w:history="1">
        <w:r w:rsidRPr="00601168">
          <w:rPr>
            <w:rStyle w:val="Hyperlink"/>
            <w:rFonts w:ascii="Arial" w:eastAsia="Times New Roman" w:hAnsi="Arial" w:cs="Arial"/>
            <w:color w:val="auto"/>
            <w:kern w:val="0"/>
            <w:sz w:val="32"/>
            <w:szCs w:val="32"/>
            <w:lang w:eastAsia="en-GB"/>
            <w14:ligatures w14:val="none"/>
          </w:rPr>
          <w:t>Life Cycle Cost (</w:t>
        </w:r>
        <w:r w:rsidR="00044F28" w:rsidRPr="00601168">
          <w:rPr>
            <w:rStyle w:val="Hyperlink"/>
            <w:rFonts w:ascii="Arial" w:eastAsia="Times New Roman" w:hAnsi="Arial" w:cs="Arial"/>
            <w:color w:val="auto"/>
            <w:kern w:val="0"/>
            <w:sz w:val="32"/>
            <w:szCs w:val="32"/>
            <w:lang w:eastAsia="en-GB"/>
            <w14:ligatures w14:val="none"/>
          </w:rPr>
          <w:t>LCC</w:t>
        </w:r>
        <w:r w:rsidRPr="00601168">
          <w:rPr>
            <w:rStyle w:val="Hyperlink"/>
            <w:rFonts w:ascii="Arial" w:eastAsia="Times New Roman" w:hAnsi="Arial" w:cs="Arial"/>
            <w:color w:val="auto"/>
            <w:kern w:val="0"/>
            <w:sz w:val="32"/>
            <w:szCs w:val="32"/>
            <w:lang w:eastAsia="en-GB"/>
            <w14:ligatures w14:val="none"/>
          </w:rPr>
          <w:t>)</w:t>
        </w:r>
      </w:hyperlink>
      <w:r w:rsidR="00044F28" w:rsidRPr="00601168">
        <w:rPr>
          <w:rFonts w:ascii="Arial" w:eastAsia="Times New Roman" w:hAnsi="Arial" w:cs="Arial"/>
          <w:kern w:val="0"/>
          <w:sz w:val="32"/>
          <w:szCs w:val="32"/>
          <w:lang w:eastAsia="en-GB"/>
          <w14:ligatures w14:val="none"/>
        </w:rPr>
        <w:t xml:space="preserve"> to be embedded </w:t>
      </w:r>
      <w:r w:rsidR="00BF2E4E" w:rsidRPr="00601168">
        <w:rPr>
          <w:rFonts w:ascii="Arial" w:eastAsia="Times New Roman" w:hAnsi="Arial" w:cs="Arial"/>
          <w:kern w:val="0"/>
          <w:sz w:val="32"/>
          <w:szCs w:val="32"/>
          <w:lang w:eastAsia="en-GB"/>
          <w14:ligatures w14:val="none"/>
        </w:rPr>
        <w:t>and</w:t>
      </w:r>
      <w:r w:rsidR="00044F28" w:rsidRPr="00601168">
        <w:rPr>
          <w:rFonts w:ascii="Arial" w:eastAsia="Times New Roman" w:hAnsi="Arial" w:cs="Arial"/>
          <w:kern w:val="0"/>
          <w:sz w:val="32"/>
          <w:szCs w:val="32"/>
          <w:lang w:eastAsia="en-GB"/>
          <w14:ligatures w14:val="none"/>
        </w:rPr>
        <w:t xml:space="preserve"> consider</w:t>
      </w:r>
      <w:r w:rsidR="00BF2E4E" w:rsidRPr="00601168">
        <w:rPr>
          <w:rFonts w:ascii="Arial" w:eastAsia="Times New Roman" w:hAnsi="Arial" w:cs="Arial"/>
          <w:kern w:val="0"/>
          <w:sz w:val="32"/>
          <w:szCs w:val="32"/>
          <w:lang w:eastAsia="en-GB"/>
          <w14:ligatures w14:val="none"/>
        </w:rPr>
        <w:t>ed</w:t>
      </w:r>
      <w:r w:rsidR="00DC7B9A" w:rsidRPr="00601168">
        <w:rPr>
          <w:rFonts w:ascii="Arial" w:eastAsia="Times New Roman" w:hAnsi="Arial" w:cs="Arial"/>
          <w:kern w:val="0"/>
          <w:sz w:val="32"/>
          <w:szCs w:val="32"/>
          <w:lang w:eastAsia="en-GB"/>
          <w14:ligatures w14:val="none"/>
        </w:rPr>
        <w:t xml:space="preserve"> in respect</w:t>
      </w:r>
      <w:r w:rsidR="00044F28" w:rsidRPr="00601168">
        <w:rPr>
          <w:rFonts w:ascii="Arial" w:eastAsia="Times New Roman" w:hAnsi="Arial" w:cs="Arial"/>
          <w:kern w:val="0"/>
          <w:sz w:val="32"/>
          <w:szCs w:val="32"/>
          <w:lang w:eastAsia="en-GB"/>
          <w14:ligatures w14:val="none"/>
        </w:rPr>
        <w:t xml:space="preserve"> of direct and indirect costs </w:t>
      </w:r>
      <w:r w:rsidR="008156B3" w:rsidRPr="00601168">
        <w:rPr>
          <w:rFonts w:ascii="Arial" w:eastAsia="Times New Roman" w:hAnsi="Arial" w:cs="Arial"/>
          <w:kern w:val="0"/>
          <w:sz w:val="32"/>
          <w:szCs w:val="32"/>
          <w:lang w:eastAsia="en-GB"/>
          <w14:ligatures w14:val="none"/>
        </w:rPr>
        <w:t xml:space="preserve">under frameworks. Inclusion of these costs may refocus award decisions </w:t>
      </w:r>
      <w:r w:rsidR="00DC7B9A" w:rsidRPr="00601168">
        <w:rPr>
          <w:rFonts w:ascii="Arial" w:eastAsia="Times New Roman" w:hAnsi="Arial" w:cs="Arial"/>
          <w:kern w:val="0"/>
          <w:sz w:val="32"/>
          <w:szCs w:val="32"/>
          <w:lang w:eastAsia="en-GB"/>
          <w14:ligatures w14:val="none"/>
        </w:rPr>
        <w:t>and positively</w:t>
      </w:r>
      <w:r w:rsidR="008156B3" w:rsidRPr="00601168">
        <w:rPr>
          <w:rFonts w:ascii="Arial" w:eastAsia="Times New Roman" w:hAnsi="Arial" w:cs="Arial"/>
          <w:kern w:val="0"/>
          <w:sz w:val="32"/>
          <w:szCs w:val="32"/>
          <w:lang w:eastAsia="en-GB"/>
          <w14:ligatures w14:val="none"/>
        </w:rPr>
        <w:t xml:space="preserve"> </w:t>
      </w:r>
      <w:r w:rsidR="00044F28" w:rsidRPr="00601168">
        <w:rPr>
          <w:rFonts w:ascii="Arial" w:eastAsia="Times New Roman" w:hAnsi="Arial" w:cs="Arial"/>
          <w:kern w:val="0"/>
          <w:sz w:val="32"/>
          <w:szCs w:val="32"/>
          <w:lang w:eastAsia="en-GB"/>
          <w14:ligatures w14:val="none"/>
        </w:rPr>
        <w:t>impact NHS Scotland</w:t>
      </w:r>
      <w:r w:rsidR="00DC7B9A" w:rsidRPr="00601168">
        <w:rPr>
          <w:rFonts w:ascii="Arial" w:eastAsia="Times New Roman" w:hAnsi="Arial" w:cs="Arial"/>
          <w:kern w:val="0"/>
          <w:sz w:val="32"/>
          <w:szCs w:val="32"/>
          <w:lang w:eastAsia="en-GB"/>
          <w14:ligatures w14:val="none"/>
        </w:rPr>
        <w:t xml:space="preserve"> performance</w:t>
      </w:r>
      <w:r w:rsidR="0096663C" w:rsidRPr="00601168">
        <w:rPr>
          <w:rFonts w:ascii="Arial" w:eastAsia="Times New Roman" w:hAnsi="Arial" w:cs="Arial"/>
          <w:kern w:val="0"/>
          <w:sz w:val="32"/>
          <w:szCs w:val="32"/>
          <w:lang w:eastAsia="en-GB"/>
          <w14:ligatures w14:val="none"/>
        </w:rPr>
        <w:t xml:space="preserve">, </w:t>
      </w:r>
      <w:r w:rsidR="007E5ACA" w:rsidRPr="00601168">
        <w:rPr>
          <w:rFonts w:ascii="Arial" w:eastAsia="Times New Roman" w:hAnsi="Arial" w:cs="Arial"/>
          <w:kern w:val="0"/>
          <w:sz w:val="32"/>
          <w:szCs w:val="32"/>
          <w:lang w:eastAsia="en-GB"/>
          <w14:ligatures w14:val="none"/>
        </w:rPr>
        <w:t>environmental</w:t>
      </w:r>
      <w:r w:rsidR="00B00E6C" w:rsidRPr="00601168">
        <w:rPr>
          <w:rFonts w:ascii="Arial" w:eastAsia="Times New Roman" w:hAnsi="Arial" w:cs="Arial"/>
          <w:kern w:val="0"/>
          <w:sz w:val="32"/>
          <w:szCs w:val="32"/>
          <w:lang w:eastAsia="en-GB"/>
          <w14:ligatures w14:val="none"/>
        </w:rPr>
        <w:t xml:space="preserve"> factors</w:t>
      </w:r>
      <w:r w:rsidR="0096663C" w:rsidRPr="00601168">
        <w:rPr>
          <w:rFonts w:ascii="Arial" w:eastAsia="Times New Roman" w:hAnsi="Arial" w:cs="Arial"/>
          <w:kern w:val="0"/>
          <w:sz w:val="32"/>
          <w:szCs w:val="32"/>
          <w:lang w:eastAsia="en-GB"/>
          <w14:ligatures w14:val="none"/>
        </w:rPr>
        <w:t xml:space="preserve"> and</w:t>
      </w:r>
      <w:r w:rsidR="00044F28" w:rsidRPr="00601168">
        <w:rPr>
          <w:rFonts w:ascii="Arial" w:eastAsia="Times New Roman" w:hAnsi="Arial" w:cs="Arial"/>
          <w:kern w:val="0"/>
          <w:sz w:val="32"/>
          <w:szCs w:val="32"/>
          <w:lang w:eastAsia="en-GB"/>
          <w14:ligatures w14:val="none"/>
        </w:rPr>
        <w:t xml:space="preserve"> </w:t>
      </w:r>
      <w:r w:rsidR="008156B3" w:rsidRPr="00601168">
        <w:rPr>
          <w:rFonts w:ascii="Arial" w:eastAsia="Times New Roman" w:hAnsi="Arial" w:cs="Arial"/>
          <w:kern w:val="0"/>
          <w:sz w:val="32"/>
          <w:szCs w:val="32"/>
          <w:lang w:eastAsia="en-GB"/>
          <w14:ligatures w14:val="none"/>
        </w:rPr>
        <w:t>the strategic direction of public sector procurement.</w:t>
      </w:r>
    </w:p>
    <w:p w14:paraId="5099DFDF" w14:textId="77777777" w:rsidR="00DD03AD" w:rsidRPr="00601168" w:rsidRDefault="00DD03AD" w:rsidP="00D16D63">
      <w:pPr>
        <w:spacing w:after="120" w:line="240" w:lineRule="auto"/>
        <w:ind w:right="227"/>
        <w:textAlignment w:val="baseline"/>
        <w:rPr>
          <w:rFonts w:ascii="Arial" w:eastAsia="Times New Roman" w:hAnsi="Arial" w:cs="Arial"/>
          <w:kern w:val="0"/>
          <w:sz w:val="32"/>
          <w:szCs w:val="32"/>
          <w:lang w:eastAsia="en-GB"/>
          <w14:ligatures w14:val="none"/>
        </w:rPr>
      </w:pPr>
    </w:p>
    <w:p w14:paraId="4941CDCA" w14:textId="0CF18F1D" w:rsidR="006D690A" w:rsidRPr="00DD03AD" w:rsidRDefault="006D690A" w:rsidP="00DD03AD">
      <w:pPr>
        <w:pStyle w:val="Heading2"/>
        <w:rPr>
          <w:rFonts w:ascii="Arial" w:eastAsia="Times New Roman" w:hAnsi="Arial" w:cs="Arial"/>
          <w:color w:val="auto"/>
          <w:lang w:eastAsia="en-GB"/>
        </w:rPr>
      </w:pPr>
      <w:bookmarkStart w:id="15" w:name="_Toc220503281"/>
      <w:r w:rsidRPr="00DD03AD">
        <w:rPr>
          <w:rFonts w:ascii="Arial" w:eastAsia="Times New Roman" w:hAnsi="Arial" w:cs="Arial"/>
          <w:color w:val="auto"/>
          <w:lang w:eastAsia="en-GB"/>
        </w:rPr>
        <w:t xml:space="preserve">Positive </w:t>
      </w:r>
      <w:r w:rsidR="0036700B" w:rsidRPr="00DD03AD">
        <w:rPr>
          <w:rFonts w:ascii="Arial" w:eastAsia="Times New Roman" w:hAnsi="Arial" w:cs="Arial"/>
          <w:color w:val="auto"/>
          <w:lang w:eastAsia="en-GB"/>
        </w:rPr>
        <w:t xml:space="preserve">consultation, </w:t>
      </w:r>
      <w:r w:rsidRPr="00DD03AD">
        <w:rPr>
          <w:rFonts w:ascii="Arial" w:eastAsia="Times New Roman" w:hAnsi="Arial" w:cs="Arial"/>
          <w:color w:val="auto"/>
          <w:lang w:eastAsia="en-GB"/>
        </w:rPr>
        <w:t>collaboration and partnerships</w:t>
      </w:r>
      <w:bookmarkEnd w:id="15"/>
    </w:p>
    <w:p w14:paraId="3BF4D990" w14:textId="5E512079" w:rsidR="006D05D6" w:rsidRPr="00601168" w:rsidRDefault="00694309"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T</w:t>
      </w:r>
      <w:r w:rsidR="00544915" w:rsidRPr="00601168">
        <w:rPr>
          <w:rFonts w:ascii="Arial" w:eastAsia="Times New Roman" w:hAnsi="Arial" w:cs="Arial"/>
          <w:kern w:val="0"/>
          <w:sz w:val="32"/>
          <w:szCs w:val="32"/>
          <w:lang w:eastAsia="en-GB"/>
          <w14:ligatures w14:val="none"/>
        </w:rPr>
        <w:t xml:space="preserve">here has been </w:t>
      </w:r>
      <w:r w:rsidR="00BA7E87" w:rsidRPr="00601168">
        <w:rPr>
          <w:rFonts w:ascii="Arial" w:eastAsia="Times New Roman" w:hAnsi="Arial" w:cs="Arial"/>
          <w:kern w:val="0"/>
          <w:sz w:val="32"/>
          <w:szCs w:val="32"/>
          <w:lang w:eastAsia="en-GB"/>
          <w14:ligatures w14:val="none"/>
        </w:rPr>
        <w:t xml:space="preserve">a </w:t>
      </w:r>
      <w:r w:rsidR="0007782A" w:rsidRPr="00601168">
        <w:rPr>
          <w:rFonts w:ascii="Arial" w:eastAsia="Times New Roman" w:hAnsi="Arial" w:cs="Arial"/>
          <w:kern w:val="0"/>
          <w:sz w:val="32"/>
          <w:szCs w:val="32"/>
          <w:lang w:eastAsia="en-GB"/>
          <w14:ligatures w14:val="none"/>
        </w:rPr>
        <w:t xml:space="preserve">positive </w:t>
      </w:r>
      <w:r w:rsidR="00544915" w:rsidRPr="00601168">
        <w:rPr>
          <w:rFonts w:ascii="Arial" w:eastAsia="Times New Roman" w:hAnsi="Arial" w:cs="Arial"/>
          <w:kern w:val="0"/>
          <w:sz w:val="32"/>
          <w:szCs w:val="32"/>
          <w:lang w:eastAsia="en-GB"/>
          <w14:ligatures w14:val="none"/>
        </w:rPr>
        <w:t xml:space="preserve">response </w:t>
      </w:r>
      <w:r w:rsidRPr="00601168">
        <w:rPr>
          <w:rFonts w:ascii="Arial" w:eastAsia="Times New Roman" w:hAnsi="Arial" w:cs="Arial"/>
          <w:kern w:val="0"/>
          <w:sz w:val="32"/>
          <w:szCs w:val="32"/>
          <w:lang w:eastAsia="en-GB"/>
          <w14:ligatures w14:val="none"/>
        </w:rPr>
        <w:t>from suppliers</w:t>
      </w:r>
      <w:r w:rsidR="005B5658" w:rsidRPr="00601168">
        <w:rPr>
          <w:rFonts w:ascii="Arial" w:eastAsia="Times New Roman" w:hAnsi="Arial" w:cs="Arial"/>
          <w:kern w:val="0"/>
          <w:sz w:val="32"/>
          <w:szCs w:val="32"/>
          <w:lang w:eastAsia="en-GB"/>
          <w14:ligatures w14:val="none"/>
        </w:rPr>
        <w:t>, industry</w:t>
      </w:r>
      <w:r w:rsidRPr="00601168">
        <w:rPr>
          <w:rFonts w:ascii="Arial" w:eastAsia="Times New Roman" w:hAnsi="Arial" w:cs="Arial"/>
          <w:kern w:val="0"/>
          <w:sz w:val="32"/>
          <w:szCs w:val="32"/>
          <w:lang w:eastAsia="en-GB"/>
          <w14:ligatures w14:val="none"/>
        </w:rPr>
        <w:t xml:space="preserve"> and markets to th</w:t>
      </w:r>
      <w:r w:rsidR="00B00E6C" w:rsidRPr="00601168">
        <w:rPr>
          <w:rFonts w:ascii="Arial" w:eastAsia="Times New Roman" w:hAnsi="Arial" w:cs="Arial"/>
          <w:kern w:val="0"/>
          <w:sz w:val="32"/>
          <w:szCs w:val="32"/>
          <w:lang w:eastAsia="en-GB"/>
          <w14:ligatures w14:val="none"/>
        </w:rPr>
        <w:t xml:space="preserve">is </w:t>
      </w:r>
      <w:r w:rsidR="005B5658" w:rsidRPr="00601168">
        <w:rPr>
          <w:rFonts w:ascii="Arial" w:eastAsia="Times New Roman" w:hAnsi="Arial" w:cs="Arial"/>
          <w:kern w:val="0"/>
          <w:sz w:val="32"/>
          <w:szCs w:val="32"/>
          <w:lang w:eastAsia="en-GB"/>
          <w14:ligatures w14:val="none"/>
        </w:rPr>
        <w:t>structured approach</w:t>
      </w:r>
      <w:r w:rsidR="006D05D6" w:rsidRPr="00601168">
        <w:rPr>
          <w:rFonts w:ascii="Arial" w:eastAsia="Times New Roman" w:hAnsi="Arial" w:cs="Arial"/>
          <w:kern w:val="0"/>
          <w:sz w:val="32"/>
          <w:szCs w:val="32"/>
          <w:lang w:eastAsia="en-GB"/>
          <w14:ligatures w14:val="none"/>
        </w:rPr>
        <w:t xml:space="preserve"> on sustainability</w:t>
      </w:r>
      <w:r w:rsidR="00920B3C" w:rsidRPr="00601168">
        <w:rPr>
          <w:rFonts w:ascii="Arial" w:eastAsia="Times New Roman" w:hAnsi="Arial" w:cs="Arial"/>
          <w:kern w:val="0"/>
          <w:sz w:val="32"/>
          <w:szCs w:val="32"/>
          <w:lang w:eastAsia="en-GB"/>
          <w14:ligatures w14:val="none"/>
        </w:rPr>
        <w:t xml:space="preserve">, with the potential </w:t>
      </w:r>
      <w:r w:rsidR="005B5658" w:rsidRPr="00601168">
        <w:rPr>
          <w:rFonts w:ascii="Arial" w:eastAsia="Times New Roman" w:hAnsi="Arial" w:cs="Arial"/>
          <w:kern w:val="0"/>
          <w:sz w:val="32"/>
          <w:szCs w:val="32"/>
          <w:lang w:eastAsia="en-GB"/>
          <w14:ligatures w14:val="none"/>
        </w:rPr>
        <w:t>to drive</w:t>
      </w:r>
      <w:r w:rsidR="00920B3C" w:rsidRPr="00601168">
        <w:rPr>
          <w:rFonts w:ascii="Arial" w:eastAsia="Times New Roman" w:hAnsi="Arial" w:cs="Arial"/>
          <w:kern w:val="0"/>
          <w:sz w:val="32"/>
          <w:szCs w:val="32"/>
          <w:lang w:eastAsia="en-GB"/>
          <w14:ligatures w14:val="none"/>
        </w:rPr>
        <w:t xml:space="preserve"> market change</w:t>
      </w:r>
      <w:r w:rsidR="006D05D6" w:rsidRPr="00601168">
        <w:rPr>
          <w:rFonts w:ascii="Arial" w:eastAsia="Times New Roman" w:hAnsi="Arial" w:cs="Arial"/>
          <w:kern w:val="0"/>
          <w:sz w:val="32"/>
          <w:szCs w:val="32"/>
          <w:lang w:eastAsia="en-GB"/>
          <w14:ligatures w14:val="none"/>
        </w:rPr>
        <w:t>.</w:t>
      </w:r>
      <w:r w:rsidR="0007782A" w:rsidRPr="00601168">
        <w:rPr>
          <w:rFonts w:ascii="Arial" w:eastAsia="Times New Roman" w:hAnsi="Arial" w:cs="Arial"/>
          <w:kern w:val="0"/>
          <w:sz w:val="32"/>
          <w:szCs w:val="32"/>
          <w:lang w:eastAsia="en-GB"/>
          <w14:ligatures w14:val="none"/>
        </w:rPr>
        <w:t xml:space="preserve"> </w:t>
      </w:r>
    </w:p>
    <w:p w14:paraId="3C0D3108" w14:textId="0F195C51" w:rsidR="00C61AB2" w:rsidRPr="00601168" w:rsidRDefault="0007782A"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Communication </w:t>
      </w:r>
      <w:r w:rsidR="00544915" w:rsidRPr="00601168">
        <w:rPr>
          <w:rFonts w:ascii="Arial" w:eastAsia="Times New Roman" w:hAnsi="Arial" w:cs="Arial"/>
          <w:kern w:val="0"/>
          <w:sz w:val="32"/>
          <w:szCs w:val="32"/>
          <w:lang w:eastAsia="en-GB"/>
          <w14:ligatures w14:val="none"/>
        </w:rPr>
        <w:t xml:space="preserve">and collaboration </w:t>
      </w:r>
      <w:r w:rsidRPr="00601168">
        <w:rPr>
          <w:rFonts w:ascii="Arial" w:eastAsia="Times New Roman" w:hAnsi="Arial" w:cs="Arial"/>
          <w:kern w:val="0"/>
          <w:sz w:val="32"/>
          <w:szCs w:val="32"/>
          <w:lang w:eastAsia="en-GB"/>
          <w14:ligatures w14:val="none"/>
        </w:rPr>
        <w:t>is key.</w:t>
      </w:r>
      <w:r w:rsidR="00265652" w:rsidRPr="00601168">
        <w:rPr>
          <w:rFonts w:ascii="Arial" w:hAnsi="Arial" w:cs="Arial"/>
          <w:sz w:val="32"/>
          <w:szCs w:val="32"/>
        </w:rPr>
        <w:t xml:space="preserve"> </w:t>
      </w:r>
      <w:r w:rsidR="008E45A4" w:rsidRPr="00601168">
        <w:rPr>
          <w:rFonts w:ascii="Arial" w:eastAsia="Times New Roman" w:hAnsi="Arial" w:cs="Arial"/>
          <w:kern w:val="0"/>
          <w:sz w:val="32"/>
          <w:szCs w:val="32"/>
          <w:lang w:eastAsia="en-GB"/>
          <w14:ligatures w14:val="none"/>
        </w:rPr>
        <w:t>To</w:t>
      </w:r>
      <w:r w:rsidR="00265652" w:rsidRPr="00601168">
        <w:rPr>
          <w:rFonts w:ascii="Arial" w:eastAsia="Times New Roman" w:hAnsi="Arial" w:cs="Arial"/>
          <w:kern w:val="0"/>
          <w:sz w:val="32"/>
          <w:szCs w:val="32"/>
          <w:lang w:eastAsia="en-GB"/>
          <w14:ligatures w14:val="none"/>
        </w:rPr>
        <w:t xml:space="preserve"> evolve and upskill the marketplace it is important that we </w:t>
      </w:r>
      <w:r w:rsidR="00CC0430" w:rsidRPr="00601168">
        <w:rPr>
          <w:rFonts w:ascii="Arial" w:eastAsia="Times New Roman" w:hAnsi="Arial" w:cs="Arial"/>
          <w:kern w:val="0"/>
          <w:sz w:val="32"/>
          <w:szCs w:val="32"/>
          <w:lang w:eastAsia="en-GB"/>
          <w14:ligatures w14:val="none"/>
        </w:rPr>
        <w:t xml:space="preserve">collaborate within the industry and partners to align on mutual targets and goals. </w:t>
      </w:r>
      <w:r w:rsidR="00AD2477" w:rsidRPr="00601168">
        <w:rPr>
          <w:rFonts w:ascii="Arial" w:eastAsia="Times New Roman" w:hAnsi="Arial" w:cs="Arial"/>
          <w:kern w:val="0"/>
          <w:sz w:val="32"/>
          <w:szCs w:val="32"/>
          <w:lang w:eastAsia="en-GB"/>
          <w14:ligatures w14:val="none"/>
        </w:rPr>
        <w:t>Establishing</w:t>
      </w:r>
      <w:r w:rsidR="00265652" w:rsidRPr="00601168">
        <w:rPr>
          <w:rFonts w:ascii="Arial" w:eastAsia="Times New Roman" w:hAnsi="Arial" w:cs="Arial"/>
          <w:kern w:val="0"/>
          <w:sz w:val="32"/>
          <w:szCs w:val="32"/>
          <w:lang w:eastAsia="en-GB"/>
          <w14:ligatures w14:val="none"/>
        </w:rPr>
        <w:t xml:space="preserve"> ambitions</w:t>
      </w:r>
      <w:r w:rsidR="00AD2477" w:rsidRPr="00601168">
        <w:rPr>
          <w:rFonts w:ascii="Arial" w:eastAsia="Times New Roman" w:hAnsi="Arial" w:cs="Arial"/>
          <w:kern w:val="0"/>
          <w:sz w:val="32"/>
          <w:szCs w:val="32"/>
          <w:lang w:eastAsia="en-GB"/>
          <w14:ligatures w14:val="none"/>
        </w:rPr>
        <w:t xml:space="preserve">, </w:t>
      </w:r>
      <w:r w:rsidR="00265652" w:rsidRPr="00601168">
        <w:rPr>
          <w:rFonts w:ascii="Arial" w:eastAsia="Times New Roman" w:hAnsi="Arial" w:cs="Arial"/>
          <w:kern w:val="0"/>
          <w:sz w:val="32"/>
          <w:szCs w:val="32"/>
          <w:lang w:eastAsia="en-GB"/>
          <w14:ligatures w14:val="none"/>
        </w:rPr>
        <w:t>understand</w:t>
      </w:r>
      <w:r w:rsidR="00AD2477" w:rsidRPr="00601168">
        <w:rPr>
          <w:rFonts w:ascii="Arial" w:eastAsia="Times New Roman" w:hAnsi="Arial" w:cs="Arial"/>
          <w:kern w:val="0"/>
          <w:sz w:val="32"/>
          <w:szCs w:val="32"/>
          <w:lang w:eastAsia="en-GB"/>
          <w14:ligatures w14:val="none"/>
        </w:rPr>
        <w:t>ing</w:t>
      </w:r>
      <w:r w:rsidR="00265652" w:rsidRPr="00601168">
        <w:rPr>
          <w:rFonts w:ascii="Arial" w:eastAsia="Times New Roman" w:hAnsi="Arial" w:cs="Arial"/>
          <w:kern w:val="0"/>
          <w:sz w:val="32"/>
          <w:szCs w:val="32"/>
          <w:lang w:eastAsia="en-GB"/>
          <w14:ligatures w14:val="none"/>
        </w:rPr>
        <w:t xml:space="preserve"> appetite</w:t>
      </w:r>
      <w:r w:rsidR="00B428F1" w:rsidRPr="00601168">
        <w:rPr>
          <w:rFonts w:ascii="Arial" w:eastAsia="Times New Roman" w:hAnsi="Arial" w:cs="Arial"/>
          <w:kern w:val="0"/>
          <w:sz w:val="32"/>
          <w:szCs w:val="32"/>
          <w:lang w:eastAsia="en-GB"/>
          <w14:ligatures w14:val="none"/>
        </w:rPr>
        <w:t xml:space="preserve"> and an </w:t>
      </w:r>
      <w:r w:rsidR="00382D4C" w:rsidRPr="00601168">
        <w:rPr>
          <w:rFonts w:ascii="Arial" w:eastAsia="Times New Roman" w:hAnsi="Arial" w:cs="Arial"/>
          <w:kern w:val="0"/>
          <w:sz w:val="32"/>
          <w:szCs w:val="32"/>
          <w:lang w:eastAsia="en-GB"/>
          <w14:ligatures w14:val="none"/>
        </w:rPr>
        <w:t xml:space="preserve">awareness of capacity </w:t>
      </w:r>
      <w:r w:rsidR="00265652" w:rsidRPr="00601168">
        <w:rPr>
          <w:rFonts w:ascii="Arial" w:eastAsia="Times New Roman" w:hAnsi="Arial" w:cs="Arial"/>
          <w:kern w:val="0"/>
          <w:sz w:val="32"/>
          <w:szCs w:val="32"/>
          <w:lang w:eastAsia="en-GB"/>
          <w14:ligatures w14:val="none"/>
        </w:rPr>
        <w:t>and</w:t>
      </w:r>
      <w:r w:rsidR="00614104" w:rsidRPr="00601168">
        <w:rPr>
          <w:rFonts w:ascii="Arial" w:eastAsia="Times New Roman" w:hAnsi="Arial" w:cs="Arial"/>
          <w:kern w:val="0"/>
          <w:sz w:val="32"/>
          <w:szCs w:val="32"/>
          <w:lang w:eastAsia="en-GB"/>
          <w14:ligatures w14:val="none"/>
        </w:rPr>
        <w:t xml:space="preserve"> </w:t>
      </w:r>
      <w:r w:rsidR="00265652" w:rsidRPr="00601168">
        <w:rPr>
          <w:rFonts w:ascii="Arial" w:eastAsia="Times New Roman" w:hAnsi="Arial" w:cs="Arial"/>
          <w:kern w:val="0"/>
          <w:sz w:val="32"/>
          <w:szCs w:val="32"/>
          <w:lang w:eastAsia="en-GB"/>
          <w14:ligatures w14:val="none"/>
        </w:rPr>
        <w:t>capability to support these is essential</w:t>
      </w:r>
      <w:r w:rsidR="00101053" w:rsidRPr="00601168">
        <w:rPr>
          <w:rFonts w:ascii="Arial" w:eastAsia="Times New Roman" w:hAnsi="Arial" w:cs="Arial"/>
          <w:kern w:val="0"/>
          <w:sz w:val="32"/>
          <w:szCs w:val="32"/>
          <w:lang w:eastAsia="en-GB"/>
          <w14:ligatures w14:val="none"/>
        </w:rPr>
        <w:t>.</w:t>
      </w:r>
    </w:p>
    <w:p w14:paraId="0A252FF6" w14:textId="2E042E0F" w:rsidR="00C74578" w:rsidRPr="00601168" w:rsidRDefault="00C74578" w:rsidP="00D16D63">
      <w:pPr>
        <w:spacing w:after="120" w:line="240" w:lineRule="auto"/>
        <w:rPr>
          <w:rFonts w:ascii="Arial" w:hAnsi="Arial" w:cs="Arial"/>
          <w:sz w:val="32"/>
          <w:szCs w:val="32"/>
        </w:rPr>
      </w:pPr>
      <w:r w:rsidRPr="00601168">
        <w:rPr>
          <w:rFonts w:ascii="Arial" w:hAnsi="Arial" w:cs="Arial"/>
          <w:sz w:val="32"/>
          <w:szCs w:val="32"/>
        </w:rPr>
        <w:t xml:space="preserve">Suppliers working in these industries are increasingly likely to be able to demonstrate their awareness and adherence to emerging improvements and technologies specific to the commodities that they are marketing. </w:t>
      </w:r>
      <w:r w:rsidR="0087659F" w:rsidRPr="00601168">
        <w:rPr>
          <w:rFonts w:ascii="Arial" w:hAnsi="Arial" w:cs="Arial"/>
          <w:sz w:val="32"/>
          <w:szCs w:val="32"/>
        </w:rPr>
        <w:t xml:space="preserve">Consultation with suppliers </w:t>
      </w:r>
      <w:r w:rsidR="00D472AB" w:rsidRPr="00601168">
        <w:rPr>
          <w:rFonts w:ascii="Arial" w:hAnsi="Arial" w:cs="Arial"/>
          <w:sz w:val="32"/>
          <w:szCs w:val="32"/>
        </w:rPr>
        <w:t xml:space="preserve">will inform and support development in this approach. For example, </w:t>
      </w:r>
      <w:r w:rsidR="00A42F4E" w:rsidRPr="00601168">
        <w:rPr>
          <w:rFonts w:ascii="Arial" w:hAnsi="Arial" w:cs="Arial"/>
          <w:sz w:val="32"/>
          <w:szCs w:val="32"/>
        </w:rPr>
        <w:t>w</w:t>
      </w:r>
      <w:r w:rsidRPr="00601168">
        <w:rPr>
          <w:rFonts w:ascii="Arial" w:hAnsi="Arial" w:cs="Arial"/>
          <w:sz w:val="32"/>
          <w:szCs w:val="32"/>
        </w:rPr>
        <w:t>here themes</w:t>
      </w:r>
      <w:r w:rsidR="00A42F4E" w:rsidRPr="00601168">
        <w:rPr>
          <w:rFonts w:ascii="Arial" w:hAnsi="Arial" w:cs="Arial"/>
          <w:sz w:val="32"/>
          <w:szCs w:val="32"/>
        </w:rPr>
        <w:t xml:space="preserve"> arise</w:t>
      </w:r>
      <w:r w:rsidRPr="00601168">
        <w:rPr>
          <w:rFonts w:ascii="Arial" w:hAnsi="Arial" w:cs="Arial"/>
          <w:sz w:val="32"/>
          <w:szCs w:val="32"/>
        </w:rPr>
        <w:t xml:space="preserve"> that may be suitable for wider </w:t>
      </w:r>
      <w:r w:rsidRPr="00601168">
        <w:rPr>
          <w:rFonts w:ascii="Arial" w:hAnsi="Arial" w:cs="Arial"/>
          <w:sz w:val="32"/>
          <w:szCs w:val="32"/>
        </w:rPr>
        <w:lastRenderedPageBreak/>
        <w:t xml:space="preserve">inclusion these can be put through </w:t>
      </w:r>
      <w:r w:rsidR="00BA7E87" w:rsidRPr="00601168">
        <w:rPr>
          <w:rFonts w:ascii="Arial" w:hAnsi="Arial" w:cs="Arial"/>
          <w:sz w:val="32"/>
          <w:szCs w:val="32"/>
        </w:rPr>
        <w:t xml:space="preserve">market </w:t>
      </w:r>
      <w:r w:rsidRPr="00601168">
        <w:rPr>
          <w:rFonts w:ascii="Arial" w:hAnsi="Arial" w:cs="Arial"/>
          <w:sz w:val="32"/>
          <w:szCs w:val="32"/>
        </w:rPr>
        <w:t xml:space="preserve">consultation to inform policy. </w:t>
      </w:r>
    </w:p>
    <w:p w14:paraId="2B3CA4D8" w14:textId="11C9AC92" w:rsidR="00405EF7" w:rsidRPr="00601168" w:rsidRDefault="00405EF7" w:rsidP="00D16D63">
      <w:pPr>
        <w:spacing w:after="120" w:line="240" w:lineRule="auto"/>
        <w:jc w:val="both"/>
        <w:rPr>
          <w:rFonts w:ascii="Arial" w:hAnsi="Arial" w:cs="Arial"/>
          <w:sz w:val="32"/>
          <w:szCs w:val="32"/>
        </w:rPr>
      </w:pPr>
      <w:r w:rsidRPr="00601168">
        <w:rPr>
          <w:rFonts w:ascii="Arial" w:hAnsi="Arial" w:cs="Arial"/>
          <w:sz w:val="32"/>
          <w:szCs w:val="32"/>
        </w:rPr>
        <w:t xml:space="preserve">This targeted approach supports </w:t>
      </w:r>
      <w:r w:rsidR="00BA7E87" w:rsidRPr="00601168">
        <w:rPr>
          <w:rFonts w:ascii="Arial" w:hAnsi="Arial" w:cs="Arial"/>
          <w:sz w:val="32"/>
          <w:szCs w:val="32"/>
        </w:rPr>
        <w:t xml:space="preserve">a focus on </w:t>
      </w:r>
      <w:r w:rsidRPr="00601168">
        <w:rPr>
          <w:rFonts w:ascii="Arial" w:hAnsi="Arial" w:cs="Arial"/>
          <w:sz w:val="32"/>
          <w:szCs w:val="32"/>
        </w:rPr>
        <w:t>emerging market risks and priorities</w:t>
      </w:r>
      <w:r w:rsidR="00B10CEE" w:rsidRPr="00601168">
        <w:rPr>
          <w:rFonts w:ascii="Arial" w:hAnsi="Arial" w:cs="Arial"/>
          <w:sz w:val="32"/>
          <w:szCs w:val="32"/>
        </w:rPr>
        <w:t>,</w:t>
      </w:r>
      <w:r w:rsidR="009B0614" w:rsidRPr="00601168">
        <w:rPr>
          <w:rFonts w:ascii="Arial" w:hAnsi="Arial" w:cs="Arial"/>
          <w:sz w:val="32"/>
          <w:szCs w:val="32"/>
        </w:rPr>
        <w:t xml:space="preserve"> </w:t>
      </w:r>
      <w:r w:rsidR="00B10CEE" w:rsidRPr="00601168">
        <w:rPr>
          <w:rFonts w:ascii="Arial" w:hAnsi="Arial" w:cs="Arial"/>
          <w:sz w:val="32"/>
          <w:szCs w:val="32"/>
        </w:rPr>
        <w:t>whilst providing</w:t>
      </w:r>
      <w:r w:rsidRPr="00601168">
        <w:rPr>
          <w:rFonts w:ascii="Arial" w:hAnsi="Arial" w:cs="Arial"/>
          <w:sz w:val="32"/>
          <w:szCs w:val="32"/>
        </w:rPr>
        <w:t xml:space="preserve"> an iterative process which can be refined and </w:t>
      </w:r>
      <w:r w:rsidR="00C0254C" w:rsidRPr="00601168">
        <w:rPr>
          <w:rFonts w:ascii="Arial" w:hAnsi="Arial" w:cs="Arial"/>
          <w:sz w:val="32"/>
          <w:szCs w:val="32"/>
        </w:rPr>
        <w:t xml:space="preserve">incorporated into </w:t>
      </w:r>
      <w:r w:rsidR="002771A3" w:rsidRPr="00601168">
        <w:rPr>
          <w:rFonts w:ascii="Arial" w:hAnsi="Arial" w:cs="Arial"/>
          <w:sz w:val="32"/>
          <w:szCs w:val="32"/>
        </w:rPr>
        <w:t>other future tenders.</w:t>
      </w:r>
    </w:p>
    <w:p w14:paraId="2FD4A45E" w14:textId="76A8929B" w:rsidR="002042B3" w:rsidRPr="00DD03AD" w:rsidRDefault="002042B3" w:rsidP="00DD03AD">
      <w:pPr>
        <w:pStyle w:val="Heading2"/>
        <w:rPr>
          <w:rFonts w:ascii="Arial" w:eastAsia="Times New Roman" w:hAnsi="Arial" w:cs="Arial"/>
          <w:color w:val="auto"/>
          <w:lang w:eastAsia="en-GB"/>
        </w:rPr>
      </w:pPr>
      <w:bookmarkStart w:id="16" w:name="_Toc220503282"/>
      <w:r w:rsidRPr="00DD03AD">
        <w:rPr>
          <w:rFonts w:ascii="Arial" w:eastAsia="Times New Roman" w:hAnsi="Arial" w:cs="Arial"/>
          <w:color w:val="auto"/>
          <w:lang w:eastAsia="en-GB"/>
        </w:rPr>
        <w:t>Working to develop across NHS</w:t>
      </w:r>
      <w:r w:rsidR="003E59B9" w:rsidRPr="00DD03AD">
        <w:rPr>
          <w:rFonts w:ascii="Arial" w:eastAsia="Times New Roman" w:hAnsi="Arial" w:cs="Arial"/>
          <w:color w:val="auto"/>
          <w:lang w:eastAsia="en-GB"/>
        </w:rPr>
        <w:t xml:space="preserve"> </w:t>
      </w:r>
      <w:r w:rsidRPr="00DD03AD">
        <w:rPr>
          <w:rFonts w:ascii="Arial" w:eastAsia="Times New Roman" w:hAnsi="Arial" w:cs="Arial"/>
          <w:color w:val="auto"/>
          <w:lang w:eastAsia="en-GB"/>
        </w:rPr>
        <w:t>S</w:t>
      </w:r>
      <w:r w:rsidR="003E59B9" w:rsidRPr="00DD03AD">
        <w:rPr>
          <w:rFonts w:ascii="Arial" w:eastAsia="Times New Roman" w:hAnsi="Arial" w:cs="Arial"/>
          <w:color w:val="auto"/>
          <w:lang w:eastAsia="en-GB"/>
        </w:rPr>
        <w:t>cotland</w:t>
      </w:r>
      <w:bookmarkEnd w:id="16"/>
    </w:p>
    <w:p w14:paraId="04E59DFE" w14:textId="26355E87" w:rsidR="00EC6462" w:rsidRPr="00601168" w:rsidRDefault="00C61AB2"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National Procurement works on behalf of</w:t>
      </w:r>
      <w:r w:rsidR="00BA7E87" w:rsidRPr="00601168">
        <w:rPr>
          <w:rFonts w:ascii="Arial" w:eastAsia="Times New Roman" w:hAnsi="Arial" w:cs="Arial"/>
          <w:kern w:val="0"/>
          <w:sz w:val="32"/>
          <w:szCs w:val="32"/>
          <w:lang w:eastAsia="en-GB"/>
          <w14:ligatures w14:val="none"/>
        </w:rPr>
        <w:t>,</w:t>
      </w:r>
      <w:r w:rsidRPr="00601168">
        <w:rPr>
          <w:rFonts w:ascii="Arial" w:eastAsia="Times New Roman" w:hAnsi="Arial" w:cs="Arial"/>
          <w:kern w:val="0"/>
          <w:sz w:val="32"/>
          <w:szCs w:val="32"/>
          <w:lang w:eastAsia="en-GB"/>
          <w14:ligatures w14:val="none"/>
        </w:rPr>
        <w:t xml:space="preserve"> and collaborates closely with NHS Scotland Boards</w:t>
      </w:r>
      <w:r w:rsidR="00EC6462" w:rsidRPr="00601168">
        <w:rPr>
          <w:rFonts w:ascii="Arial" w:eastAsia="Times New Roman" w:hAnsi="Arial" w:cs="Arial"/>
          <w:kern w:val="0"/>
          <w:sz w:val="32"/>
          <w:szCs w:val="32"/>
          <w:lang w:eastAsia="en-GB"/>
          <w14:ligatures w14:val="none"/>
        </w:rPr>
        <w:t xml:space="preserve">, as well as other public bodies and partners. </w:t>
      </w:r>
      <w:r w:rsidR="00D266E2" w:rsidRPr="00601168">
        <w:rPr>
          <w:rFonts w:ascii="Arial" w:eastAsia="Times New Roman" w:hAnsi="Arial" w:cs="Arial"/>
          <w:kern w:val="0"/>
          <w:sz w:val="32"/>
          <w:szCs w:val="32"/>
          <w:lang w:eastAsia="en-GB"/>
          <w14:ligatures w14:val="none"/>
        </w:rPr>
        <w:t xml:space="preserve">This includes </w:t>
      </w:r>
      <w:r w:rsidR="00BA7E87" w:rsidRPr="00601168">
        <w:rPr>
          <w:rFonts w:ascii="Arial" w:eastAsia="Times New Roman" w:hAnsi="Arial" w:cs="Arial"/>
          <w:kern w:val="0"/>
          <w:sz w:val="32"/>
          <w:szCs w:val="32"/>
          <w:lang w:eastAsia="en-GB"/>
          <w14:ligatures w14:val="none"/>
        </w:rPr>
        <w:t xml:space="preserve">the </w:t>
      </w:r>
      <w:r w:rsidR="00D266E2" w:rsidRPr="00601168">
        <w:rPr>
          <w:rFonts w:ascii="Arial" w:eastAsia="Times New Roman" w:hAnsi="Arial" w:cs="Arial"/>
          <w:kern w:val="0"/>
          <w:sz w:val="32"/>
          <w:szCs w:val="32"/>
          <w:lang w:eastAsia="en-GB"/>
          <w14:ligatures w14:val="none"/>
        </w:rPr>
        <w:t>provision of guidance</w:t>
      </w:r>
      <w:r w:rsidR="00A92465" w:rsidRPr="00601168">
        <w:rPr>
          <w:rFonts w:ascii="Arial" w:eastAsia="Times New Roman" w:hAnsi="Arial" w:cs="Arial"/>
          <w:kern w:val="0"/>
          <w:sz w:val="32"/>
          <w:szCs w:val="32"/>
          <w:lang w:eastAsia="en-GB"/>
          <w14:ligatures w14:val="none"/>
        </w:rPr>
        <w:t>,</w:t>
      </w:r>
      <w:r w:rsidR="00D266E2" w:rsidRPr="00601168">
        <w:rPr>
          <w:rFonts w:ascii="Arial" w:eastAsia="Times New Roman" w:hAnsi="Arial" w:cs="Arial"/>
          <w:kern w:val="0"/>
          <w:sz w:val="32"/>
          <w:szCs w:val="32"/>
          <w:lang w:eastAsia="en-GB"/>
          <w14:ligatures w14:val="none"/>
        </w:rPr>
        <w:t xml:space="preserve"> </w:t>
      </w:r>
      <w:r w:rsidR="00BA7E87" w:rsidRPr="00601168">
        <w:rPr>
          <w:rFonts w:ascii="Arial" w:eastAsia="Times New Roman" w:hAnsi="Arial" w:cs="Arial"/>
          <w:kern w:val="0"/>
          <w:sz w:val="32"/>
          <w:szCs w:val="32"/>
          <w:lang w:eastAsia="en-GB"/>
          <w14:ligatures w14:val="none"/>
        </w:rPr>
        <w:t xml:space="preserve">with </w:t>
      </w:r>
      <w:r w:rsidR="00D266E2" w:rsidRPr="00601168">
        <w:rPr>
          <w:rFonts w:ascii="Arial" w:eastAsia="Times New Roman" w:hAnsi="Arial" w:cs="Arial"/>
          <w:kern w:val="0"/>
          <w:sz w:val="32"/>
          <w:szCs w:val="32"/>
          <w:lang w:eastAsia="en-GB"/>
          <w14:ligatures w14:val="none"/>
        </w:rPr>
        <w:t xml:space="preserve">a centralised </w:t>
      </w:r>
      <w:r w:rsidR="00BA7E87" w:rsidRPr="00601168">
        <w:rPr>
          <w:rFonts w:ascii="Arial" w:eastAsia="Times New Roman" w:hAnsi="Arial" w:cs="Arial"/>
          <w:kern w:val="0"/>
          <w:sz w:val="32"/>
          <w:szCs w:val="32"/>
          <w:lang w:eastAsia="en-GB"/>
          <w14:ligatures w14:val="none"/>
        </w:rPr>
        <w:t>viewpoint</w:t>
      </w:r>
      <w:r w:rsidR="00A92465" w:rsidRPr="00601168">
        <w:rPr>
          <w:rFonts w:ascii="Arial" w:eastAsia="Times New Roman" w:hAnsi="Arial" w:cs="Arial"/>
          <w:kern w:val="0"/>
          <w:sz w:val="32"/>
          <w:szCs w:val="32"/>
          <w:lang w:eastAsia="en-GB"/>
          <w14:ligatures w14:val="none"/>
        </w:rPr>
        <w:t>,</w:t>
      </w:r>
      <w:r w:rsidR="00D266E2" w:rsidRPr="00601168">
        <w:rPr>
          <w:rFonts w:ascii="Arial" w:eastAsia="Times New Roman" w:hAnsi="Arial" w:cs="Arial"/>
          <w:kern w:val="0"/>
          <w:sz w:val="32"/>
          <w:szCs w:val="32"/>
          <w:lang w:eastAsia="en-GB"/>
          <w14:ligatures w14:val="none"/>
        </w:rPr>
        <w:t xml:space="preserve"> with potential adoption of the same methodology of approach applied to local procurement practice</w:t>
      </w:r>
      <w:r w:rsidR="00A92465" w:rsidRPr="00601168">
        <w:rPr>
          <w:rFonts w:ascii="Arial" w:eastAsia="Times New Roman" w:hAnsi="Arial" w:cs="Arial"/>
          <w:kern w:val="0"/>
          <w:sz w:val="32"/>
          <w:szCs w:val="32"/>
          <w:lang w:eastAsia="en-GB"/>
          <w14:ligatures w14:val="none"/>
        </w:rPr>
        <w:t>.</w:t>
      </w:r>
    </w:p>
    <w:p w14:paraId="13A8C622" w14:textId="43FD1041" w:rsidR="0007782A" w:rsidRPr="00601168" w:rsidRDefault="00406447"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Opportunities to develop this across NH</w:t>
      </w:r>
      <w:r w:rsidR="009C4F06" w:rsidRPr="00601168">
        <w:rPr>
          <w:rFonts w:ascii="Arial" w:eastAsia="Times New Roman" w:hAnsi="Arial" w:cs="Arial"/>
          <w:kern w:val="0"/>
          <w:sz w:val="32"/>
          <w:szCs w:val="32"/>
          <w:lang w:eastAsia="en-GB"/>
          <w14:ligatures w14:val="none"/>
        </w:rPr>
        <w:t>S</w:t>
      </w:r>
      <w:r w:rsidRPr="00601168">
        <w:rPr>
          <w:rFonts w:ascii="Arial" w:eastAsia="Times New Roman" w:hAnsi="Arial" w:cs="Arial"/>
          <w:kern w:val="0"/>
          <w:sz w:val="32"/>
          <w:szCs w:val="32"/>
          <w:lang w:eastAsia="en-GB"/>
          <w14:ligatures w14:val="none"/>
        </w:rPr>
        <w:t xml:space="preserve"> Scotland also include </w:t>
      </w:r>
      <w:r w:rsidR="007D2A90" w:rsidRPr="00601168">
        <w:rPr>
          <w:rFonts w:ascii="Arial" w:eastAsia="Times New Roman" w:hAnsi="Arial" w:cs="Arial"/>
          <w:kern w:val="0"/>
          <w:sz w:val="32"/>
          <w:szCs w:val="32"/>
          <w:lang w:eastAsia="en-GB"/>
          <w14:ligatures w14:val="none"/>
        </w:rPr>
        <w:t>passive education through</w:t>
      </w:r>
      <w:r w:rsidR="009C4F06" w:rsidRPr="00601168">
        <w:rPr>
          <w:rFonts w:ascii="Arial" w:eastAsia="Times New Roman" w:hAnsi="Arial" w:cs="Arial"/>
          <w:kern w:val="0"/>
          <w:sz w:val="32"/>
          <w:szCs w:val="32"/>
          <w:lang w:eastAsia="en-GB"/>
          <w14:ligatures w14:val="none"/>
        </w:rPr>
        <w:t xml:space="preserve"> Commodity Advisory Panels and relevant S</w:t>
      </w:r>
      <w:r w:rsidR="0007782A" w:rsidRPr="00601168">
        <w:rPr>
          <w:rFonts w:ascii="Arial" w:eastAsia="Times New Roman" w:hAnsi="Arial" w:cs="Arial"/>
          <w:kern w:val="0"/>
          <w:sz w:val="32"/>
          <w:szCs w:val="32"/>
          <w:lang w:eastAsia="en-GB"/>
          <w14:ligatures w14:val="none"/>
        </w:rPr>
        <w:t xml:space="preserve">hort </w:t>
      </w:r>
      <w:r w:rsidR="009C4F06" w:rsidRPr="00601168">
        <w:rPr>
          <w:rFonts w:ascii="Arial" w:eastAsia="Times New Roman" w:hAnsi="Arial" w:cs="Arial"/>
          <w:kern w:val="0"/>
          <w:sz w:val="32"/>
          <w:szCs w:val="32"/>
          <w:lang w:eastAsia="en-GB"/>
          <w14:ligatures w14:val="none"/>
        </w:rPr>
        <w:t>L</w:t>
      </w:r>
      <w:r w:rsidR="0007782A" w:rsidRPr="00601168">
        <w:rPr>
          <w:rFonts w:ascii="Arial" w:eastAsia="Times New Roman" w:hAnsi="Arial" w:cs="Arial"/>
          <w:kern w:val="0"/>
          <w:sz w:val="32"/>
          <w:szCs w:val="32"/>
          <w:lang w:eastAsia="en-GB"/>
          <w14:ligatures w14:val="none"/>
        </w:rPr>
        <w:t xml:space="preserve">ife </w:t>
      </w:r>
      <w:r w:rsidR="009C4F06" w:rsidRPr="00601168">
        <w:rPr>
          <w:rFonts w:ascii="Arial" w:eastAsia="Times New Roman" w:hAnsi="Arial" w:cs="Arial"/>
          <w:kern w:val="0"/>
          <w:sz w:val="32"/>
          <w:szCs w:val="32"/>
          <w:lang w:eastAsia="en-GB"/>
          <w14:ligatures w14:val="none"/>
        </w:rPr>
        <w:t>W</w:t>
      </w:r>
      <w:r w:rsidR="0007782A" w:rsidRPr="00601168">
        <w:rPr>
          <w:rFonts w:ascii="Arial" w:eastAsia="Times New Roman" w:hAnsi="Arial" w:cs="Arial"/>
          <w:kern w:val="0"/>
          <w:sz w:val="32"/>
          <w:szCs w:val="32"/>
          <w:lang w:eastAsia="en-GB"/>
          <w14:ligatures w14:val="none"/>
        </w:rPr>
        <w:t xml:space="preserve">orking </w:t>
      </w:r>
      <w:r w:rsidR="009C4F06" w:rsidRPr="00601168">
        <w:rPr>
          <w:rFonts w:ascii="Arial" w:eastAsia="Times New Roman" w:hAnsi="Arial" w:cs="Arial"/>
          <w:kern w:val="0"/>
          <w:sz w:val="32"/>
          <w:szCs w:val="32"/>
          <w:lang w:eastAsia="en-GB"/>
          <w14:ligatures w14:val="none"/>
        </w:rPr>
        <w:t>G</w:t>
      </w:r>
      <w:r w:rsidR="0007782A" w:rsidRPr="00601168">
        <w:rPr>
          <w:rFonts w:ascii="Arial" w:eastAsia="Times New Roman" w:hAnsi="Arial" w:cs="Arial"/>
          <w:kern w:val="0"/>
          <w:sz w:val="32"/>
          <w:szCs w:val="32"/>
          <w:lang w:eastAsia="en-GB"/>
          <w14:ligatures w14:val="none"/>
        </w:rPr>
        <w:t>roups</w:t>
      </w:r>
      <w:r w:rsidR="00C311EC" w:rsidRPr="00601168">
        <w:rPr>
          <w:rFonts w:ascii="Arial" w:eastAsia="Times New Roman" w:hAnsi="Arial" w:cs="Arial"/>
          <w:kern w:val="0"/>
          <w:sz w:val="32"/>
          <w:szCs w:val="32"/>
          <w:lang w:eastAsia="en-GB"/>
          <w14:ligatures w14:val="none"/>
        </w:rPr>
        <w:t xml:space="preserve">. </w:t>
      </w:r>
      <w:r w:rsidR="00A92465" w:rsidRPr="00601168">
        <w:rPr>
          <w:rFonts w:ascii="Arial" w:eastAsia="Times New Roman" w:hAnsi="Arial" w:cs="Arial"/>
          <w:kern w:val="0"/>
          <w:sz w:val="32"/>
          <w:szCs w:val="32"/>
          <w:lang w:eastAsia="en-GB"/>
          <w14:ligatures w14:val="none"/>
        </w:rPr>
        <w:t>This engagement</w:t>
      </w:r>
      <w:r w:rsidR="008651A9" w:rsidRPr="00601168">
        <w:rPr>
          <w:rFonts w:ascii="Arial" w:eastAsia="Times New Roman" w:hAnsi="Arial" w:cs="Arial"/>
          <w:kern w:val="0"/>
          <w:sz w:val="32"/>
          <w:szCs w:val="32"/>
          <w:lang w:eastAsia="en-GB"/>
          <w14:ligatures w14:val="none"/>
        </w:rPr>
        <w:t xml:space="preserve"> helps to </w:t>
      </w:r>
      <w:r w:rsidR="00EB4489" w:rsidRPr="00601168">
        <w:rPr>
          <w:rFonts w:ascii="Arial" w:eastAsia="Times New Roman" w:hAnsi="Arial" w:cs="Arial"/>
          <w:kern w:val="0"/>
          <w:sz w:val="32"/>
          <w:szCs w:val="32"/>
          <w:lang w:eastAsia="en-GB"/>
          <w14:ligatures w14:val="none"/>
        </w:rPr>
        <w:t xml:space="preserve">ensure visibility of </w:t>
      </w:r>
      <w:r w:rsidR="0007782A" w:rsidRPr="00601168">
        <w:rPr>
          <w:rFonts w:ascii="Arial" w:eastAsia="Times New Roman" w:hAnsi="Arial" w:cs="Arial"/>
          <w:kern w:val="0"/>
          <w:sz w:val="32"/>
          <w:szCs w:val="32"/>
          <w:lang w:eastAsia="en-GB"/>
          <w14:ligatures w14:val="none"/>
        </w:rPr>
        <w:t xml:space="preserve">this approach on a national and local basis, </w:t>
      </w:r>
      <w:r w:rsidR="00E9061B" w:rsidRPr="00601168">
        <w:rPr>
          <w:rFonts w:ascii="Arial" w:eastAsia="Times New Roman" w:hAnsi="Arial" w:cs="Arial"/>
          <w:kern w:val="0"/>
          <w:sz w:val="32"/>
          <w:szCs w:val="32"/>
          <w:lang w:eastAsia="en-GB"/>
          <w14:ligatures w14:val="none"/>
        </w:rPr>
        <w:t>enhancing</w:t>
      </w:r>
      <w:r w:rsidR="0007782A" w:rsidRPr="00601168">
        <w:rPr>
          <w:rFonts w:ascii="Arial" w:eastAsia="Times New Roman" w:hAnsi="Arial" w:cs="Arial"/>
          <w:kern w:val="0"/>
          <w:sz w:val="32"/>
          <w:szCs w:val="32"/>
          <w:lang w:eastAsia="en-GB"/>
          <w14:ligatures w14:val="none"/>
        </w:rPr>
        <w:t xml:space="preserve"> positive engagement and </w:t>
      </w:r>
      <w:r w:rsidR="00791CD4" w:rsidRPr="00601168">
        <w:rPr>
          <w:rFonts w:ascii="Arial" w:eastAsia="Times New Roman" w:hAnsi="Arial" w:cs="Arial"/>
          <w:kern w:val="0"/>
          <w:sz w:val="32"/>
          <w:szCs w:val="32"/>
          <w:lang w:eastAsia="en-GB"/>
          <w14:ligatures w14:val="none"/>
        </w:rPr>
        <w:t>response</w:t>
      </w:r>
      <w:r w:rsidR="00EB4489" w:rsidRPr="00601168">
        <w:rPr>
          <w:rFonts w:ascii="Arial" w:eastAsia="Times New Roman" w:hAnsi="Arial" w:cs="Arial"/>
          <w:kern w:val="0"/>
          <w:sz w:val="32"/>
          <w:szCs w:val="32"/>
          <w:lang w:eastAsia="en-GB"/>
          <w14:ligatures w14:val="none"/>
        </w:rPr>
        <w:t xml:space="preserve">, whilst driving </w:t>
      </w:r>
      <w:r w:rsidR="00791CD4" w:rsidRPr="00601168">
        <w:rPr>
          <w:rFonts w:ascii="Arial" w:eastAsia="Times New Roman" w:hAnsi="Arial" w:cs="Arial"/>
          <w:kern w:val="0"/>
          <w:sz w:val="32"/>
          <w:szCs w:val="32"/>
          <w:lang w:eastAsia="en-GB"/>
          <w14:ligatures w14:val="none"/>
        </w:rPr>
        <w:t xml:space="preserve">adoption through demonstration of </w:t>
      </w:r>
      <w:r w:rsidR="008651A9" w:rsidRPr="00601168">
        <w:rPr>
          <w:rFonts w:ascii="Arial" w:eastAsia="Times New Roman" w:hAnsi="Arial" w:cs="Arial"/>
          <w:kern w:val="0"/>
          <w:sz w:val="32"/>
          <w:szCs w:val="32"/>
          <w:lang w:eastAsia="en-GB"/>
          <w14:ligatures w14:val="none"/>
        </w:rPr>
        <w:t>how this</w:t>
      </w:r>
      <w:r w:rsidR="00791CD4" w:rsidRPr="00601168">
        <w:rPr>
          <w:rFonts w:ascii="Arial" w:eastAsia="Times New Roman" w:hAnsi="Arial" w:cs="Arial"/>
          <w:kern w:val="0"/>
          <w:sz w:val="32"/>
          <w:szCs w:val="32"/>
          <w:lang w:eastAsia="en-GB"/>
          <w14:ligatures w14:val="none"/>
        </w:rPr>
        <w:t xml:space="preserve"> approach</w:t>
      </w:r>
      <w:r w:rsidR="008651A9" w:rsidRPr="00601168">
        <w:rPr>
          <w:rFonts w:ascii="Arial" w:eastAsia="Times New Roman" w:hAnsi="Arial" w:cs="Arial"/>
          <w:kern w:val="0"/>
          <w:sz w:val="32"/>
          <w:szCs w:val="32"/>
          <w:lang w:eastAsia="en-GB"/>
          <w14:ligatures w14:val="none"/>
        </w:rPr>
        <w:t xml:space="preserve"> can support Boards</w:t>
      </w:r>
      <w:r w:rsidR="00791CD4" w:rsidRPr="00601168">
        <w:rPr>
          <w:rFonts w:ascii="Arial" w:eastAsia="Times New Roman" w:hAnsi="Arial" w:cs="Arial"/>
          <w:kern w:val="0"/>
          <w:sz w:val="32"/>
          <w:szCs w:val="32"/>
          <w:lang w:eastAsia="en-GB"/>
          <w14:ligatures w14:val="none"/>
        </w:rPr>
        <w:t>.</w:t>
      </w:r>
    </w:p>
    <w:p w14:paraId="03E5F208" w14:textId="59B5C058" w:rsidR="00FC3E5F" w:rsidRPr="00601168" w:rsidRDefault="00E9061B"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Opportunities </w:t>
      </w:r>
      <w:r w:rsidR="00DC53D3" w:rsidRPr="00601168">
        <w:rPr>
          <w:rFonts w:ascii="Arial" w:eastAsia="Times New Roman" w:hAnsi="Arial" w:cs="Arial"/>
          <w:kern w:val="0"/>
          <w:sz w:val="32"/>
          <w:szCs w:val="32"/>
          <w:lang w:eastAsia="en-GB"/>
          <w14:ligatures w14:val="none"/>
        </w:rPr>
        <w:t>potentially exist for o</w:t>
      </w:r>
      <w:r w:rsidR="00FC3E5F" w:rsidRPr="00601168">
        <w:rPr>
          <w:rFonts w:ascii="Arial" w:eastAsia="Times New Roman" w:hAnsi="Arial" w:cs="Arial"/>
          <w:kern w:val="0"/>
          <w:sz w:val="32"/>
          <w:szCs w:val="32"/>
          <w:lang w:eastAsia="en-GB"/>
          <w14:ligatures w14:val="none"/>
        </w:rPr>
        <w:t>ther public bodies</w:t>
      </w:r>
      <w:r w:rsidR="00DC53D3" w:rsidRPr="00601168">
        <w:rPr>
          <w:rFonts w:ascii="Arial" w:eastAsia="Times New Roman" w:hAnsi="Arial" w:cs="Arial"/>
          <w:kern w:val="0"/>
          <w:sz w:val="32"/>
          <w:szCs w:val="32"/>
          <w:lang w:eastAsia="en-GB"/>
          <w14:ligatures w14:val="none"/>
        </w:rPr>
        <w:t xml:space="preserve"> to apply a similar approach</w:t>
      </w:r>
      <w:r w:rsidR="0005659D" w:rsidRPr="00601168">
        <w:rPr>
          <w:rFonts w:ascii="Arial" w:eastAsia="Times New Roman" w:hAnsi="Arial" w:cs="Arial"/>
          <w:kern w:val="0"/>
          <w:sz w:val="32"/>
          <w:szCs w:val="32"/>
          <w:lang w:eastAsia="en-GB"/>
          <w14:ligatures w14:val="none"/>
        </w:rPr>
        <w:t xml:space="preserve">, collaborating on practices and sustainability questions </w:t>
      </w:r>
      <w:r w:rsidR="00C73D01" w:rsidRPr="00601168">
        <w:rPr>
          <w:rFonts w:ascii="Arial" w:eastAsia="Times New Roman" w:hAnsi="Arial" w:cs="Arial"/>
          <w:kern w:val="0"/>
          <w:sz w:val="32"/>
          <w:szCs w:val="32"/>
          <w:lang w:eastAsia="en-GB"/>
          <w14:ligatures w14:val="none"/>
        </w:rPr>
        <w:t>with National Procurement</w:t>
      </w:r>
      <w:r w:rsidR="00FC3E5F" w:rsidRPr="00601168">
        <w:rPr>
          <w:rFonts w:ascii="Arial" w:eastAsia="Times New Roman" w:hAnsi="Arial" w:cs="Arial"/>
          <w:kern w:val="0"/>
          <w:sz w:val="32"/>
          <w:szCs w:val="32"/>
          <w:lang w:eastAsia="en-GB"/>
          <w14:ligatures w14:val="none"/>
        </w:rPr>
        <w:t>.</w:t>
      </w:r>
    </w:p>
    <w:p w14:paraId="0ED4504D" w14:textId="20C7BEFD" w:rsidR="0059588F" w:rsidRPr="00601168" w:rsidRDefault="0059588F" w:rsidP="00D16D63">
      <w:pPr>
        <w:spacing w:after="120" w:line="240" w:lineRule="auto"/>
        <w:ind w:right="227"/>
        <w:textAlignment w:val="baseline"/>
        <w:rPr>
          <w:rFonts w:ascii="Arial" w:eastAsia="Times New Roman" w:hAnsi="Arial" w:cs="Arial"/>
          <w:kern w:val="0"/>
          <w:sz w:val="32"/>
          <w:szCs w:val="32"/>
          <w:lang w:eastAsia="en-GB"/>
          <w14:ligatures w14:val="none"/>
        </w:rPr>
      </w:pPr>
      <w:r w:rsidRPr="00601168">
        <w:rPr>
          <w:rFonts w:ascii="Arial" w:eastAsia="Times New Roman" w:hAnsi="Arial" w:cs="Arial"/>
          <w:kern w:val="0"/>
          <w:sz w:val="32"/>
          <w:szCs w:val="32"/>
          <w:lang w:eastAsia="en-GB"/>
          <w14:ligatures w14:val="none"/>
        </w:rPr>
        <w:t xml:space="preserve">It is also important to keep </w:t>
      </w:r>
      <w:r w:rsidR="002359FE" w:rsidRPr="00601168">
        <w:rPr>
          <w:rFonts w:ascii="Arial" w:eastAsia="Times New Roman" w:hAnsi="Arial" w:cs="Arial"/>
          <w:kern w:val="0"/>
          <w:sz w:val="32"/>
          <w:szCs w:val="32"/>
          <w:lang w:eastAsia="en-GB"/>
          <w14:ligatures w14:val="none"/>
        </w:rPr>
        <w:t>the approach under review, identifying any challenges,</w:t>
      </w:r>
      <w:r w:rsidR="00D2332F" w:rsidRPr="00601168">
        <w:rPr>
          <w:rFonts w:ascii="Arial" w:eastAsia="Times New Roman" w:hAnsi="Arial" w:cs="Arial"/>
          <w:kern w:val="0"/>
          <w:sz w:val="32"/>
          <w:szCs w:val="32"/>
          <w:lang w:eastAsia="en-GB"/>
          <w14:ligatures w14:val="none"/>
        </w:rPr>
        <w:t xml:space="preserve"> further opportunities and outcomes delivered.</w:t>
      </w:r>
      <w:r w:rsidR="002359FE" w:rsidRPr="00601168">
        <w:rPr>
          <w:rFonts w:ascii="Arial" w:eastAsia="Times New Roman" w:hAnsi="Arial" w:cs="Arial"/>
          <w:kern w:val="0"/>
          <w:sz w:val="32"/>
          <w:szCs w:val="32"/>
          <w:lang w:eastAsia="en-GB"/>
          <w14:ligatures w14:val="none"/>
        </w:rPr>
        <w:t xml:space="preserve"> </w:t>
      </w:r>
    </w:p>
    <w:p w14:paraId="6BA4ABA5" w14:textId="77777777" w:rsidR="00C73D01" w:rsidRPr="00DD03AD" w:rsidRDefault="00C73D01" w:rsidP="00DD03AD">
      <w:pPr>
        <w:pStyle w:val="Heading2"/>
        <w:rPr>
          <w:rFonts w:ascii="Arial" w:eastAsia="Times New Roman" w:hAnsi="Arial" w:cs="Arial"/>
          <w:color w:val="auto"/>
          <w:lang w:eastAsia="en-GB"/>
        </w:rPr>
      </w:pPr>
      <w:bookmarkStart w:id="17" w:name="_Toc220503283"/>
      <w:r w:rsidRPr="00DD03AD">
        <w:rPr>
          <w:rFonts w:ascii="Arial" w:eastAsia="Times New Roman" w:hAnsi="Arial" w:cs="Arial"/>
          <w:color w:val="auto"/>
          <w:lang w:eastAsia="en-GB"/>
        </w:rPr>
        <w:t>Use tools and resources available</w:t>
      </w:r>
      <w:bookmarkEnd w:id="17"/>
    </w:p>
    <w:p w14:paraId="4060B8D9" w14:textId="11BDE7E9" w:rsidR="00964521" w:rsidRPr="007775D2" w:rsidRDefault="00FA672A" w:rsidP="00D16D63">
      <w:pPr>
        <w:spacing w:after="120" w:line="240" w:lineRule="auto"/>
        <w:ind w:right="227"/>
        <w:textAlignment w:val="baseline"/>
        <w:rPr>
          <w:rFonts w:ascii="Arial" w:eastAsia="Times New Roman" w:hAnsi="Arial" w:cs="Arial"/>
          <w:kern w:val="0"/>
          <w:sz w:val="28"/>
          <w:szCs w:val="28"/>
          <w:lang w:eastAsia="en-GB"/>
          <w14:ligatures w14:val="none"/>
        </w:rPr>
      </w:pPr>
      <w:r w:rsidRPr="00601168">
        <w:rPr>
          <w:rFonts w:ascii="Arial" w:eastAsia="Times New Roman" w:hAnsi="Arial" w:cs="Arial"/>
          <w:kern w:val="0"/>
          <w:sz w:val="32"/>
          <w:szCs w:val="32"/>
          <w:lang w:eastAsia="en-GB"/>
          <w14:ligatures w14:val="none"/>
        </w:rPr>
        <w:t xml:space="preserve">This approach has utilised the </w:t>
      </w:r>
      <w:hyperlink r:id="rId21" w:history="1">
        <w:r w:rsidR="00BA7E87" w:rsidRPr="00601168">
          <w:rPr>
            <w:rStyle w:val="Hyperlink"/>
            <w:rFonts w:ascii="Arial" w:eastAsia="Times New Roman" w:hAnsi="Arial" w:cs="Arial"/>
            <w:color w:val="auto"/>
            <w:kern w:val="0"/>
            <w:sz w:val="32"/>
            <w:szCs w:val="32"/>
            <w:lang w:eastAsia="en-GB"/>
            <w14:ligatures w14:val="none"/>
          </w:rPr>
          <w:t>Sustainable Procurement Tools and guidance</w:t>
        </w:r>
      </w:hyperlink>
      <w:r w:rsidR="00385789" w:rsidRPr="00601168">
        <w:rPr>
          <w:rFonts w:ascii="Arial" w:eastAsia="Times New Roman" w:hAnsi="Arial" w:cs="Arial"/>
          <w:kern w:val="0"/>
          <w:sz w:val="32"/>
          <w:szCs w:val="32"/>
          <w:lang w:eastAsia="en-GB"/>
          <w14:ligatures w14:val="none"/>
        </w:rPr>
        <w:t xml:space="preserve"> </w:t>
      </w:r>
      <w:r w:rsidRPr="00601168">
        <w:rPr>
          <w:rFonts w:ascii="Arial" w:eastAsia="Times New Roman" w:hAnsi="Arial" w:cs="Arial"/>
          <w:kern w:val="0"/>
          <w:sz w:val="32"/>
          <w:szCs w:val="32"/>
          <w:lang w:eastAsia="en-GB"/>
          <w14:ligatures w14:val="none"/>
        </w:rPr>
        <w:t>that are available, tailor</w:t>
      </w:r>
      <w:r w:rsidR="006C3588" w:rsidRPr="00601168">
        <w:rPr>
          <w:rFonts w:ascii="Arial" w:eastAsia="Times New Roman" w:hAnsi="Arial" w:cs="Arial"/>
          <w:kern w:val="0"/>
          <w:sz w:val="32"/>
          <w:szCs w:val="32"/>
          <w:lang w:eastAsia="en-GB"/>
          <w14:ligatures w14:val="none"/>
        </w:rPr>
        <w:t>ed</w:t>
      </w:r>
      <w:r w:rsidRPr="00601168">
        <w:rPr>
          <w:rFonts w:ascii="Arial" w:eastAsia="Times New Roman" w:hAnsi="Arial" w:cs="Arial"/>
          <w:kern w:val="0"/>
          <w:sz w:val="32"/>
          <w:szCs w:val="32"/>
          <w:lang w:eastAsia="en-GB"/>
          <w14:ligatures w14:val="none"/>
        </w:rPr>
        <w:t xml:space="preserve"> to suit the focus and aims of the strategy.</w:t>
      </w:r>
      <w:r w:rsidR="008202DE" w:rsidRPr="00601168">
        <w:rPr>
          <w:rFonts w:ascii="Arial" w:eastAsia="Times New Roman" w:hAnsi="Arial" w:cs="Arial"/>
          <w:kern w:val="0"/>
          <w:sz w:val="32"/>
          <w:szCs w:val="32"/>
          <w:lang w:eastAsia="en-GB"/>
          <w14:ligatures w14:val="none"/>
        </w:rPr>
        <w:t xml:space="preserve"> The more these </w:t>
      </w:r>
      <w:r w:rsidR="00BA7E87" w:rsidRPr="00601168">
        <w:rPr>
          <w:rFonts w:ascii="Arial" w:eastAsia="Times New Roman" w:hAnsi="Arial" w:cs="Arial"/>
          <w:kern w:val="0"/>
          <w:sz w:val="32"/>
          <w:szCs w:val="32"/>
          <w:lang w:eastAsia="en-GB"/>
          <w14:ligatures w14:val="none"/>
        </w:rPr>
        <w:t xml:space="preserve">Tools </w:t>
      </w:r>
      <w:r w:rsidR="008202DE" w:rsidRPr="00601168">
        <w:rPr>
          <w:rFonts w:ascii="Arial" w:eastAsia="Times New Roman" w:hAnsi="Arial" w:cs="Arial"/>
          <w:kern w:val="0"/>
          <w:sz w:val="32"/>
          <w:szCs w:val="32"/>
          <w:lang w:eastAsia="en-GB"/>
          <w14:ligatures w14:val="none"/>
        </w:rPr>
        <w:t xml:space="preserve">are used </w:t>
      </w:r>
      <w:r w:rsidR="006945ED" w:rsidRPr="00601168">
        <w:rPr>
          <w:rFonts w:ascii="Arial" w:eastAsia="Times New Roman" w:hAnsi="Arial" w:cs="Arial"/>
          <w:kern w:val="0"/>
          <w:sz w:val="32"/>
          <w:szCs w:val="32"/>
          <w:lang w:eastAsia="en-GB"/>
          <w14:ligatures w14:val="none"/>
        </w:rPr>
        <w:t>the more familiar users become</w:t>
      </w:r>
      <w:r w:rsidR="00385789" w:rsidRPr="00601168">
        <w:rPr>
          <w:rFonts w:ascii="Arial" w:eastAsia="Times New Roman" w:hAnsi="Arial" w:cs="Arial"/>
          <w:kern w:val="0"/>
          <w:sz w:val="32"/>
          <w:szCs w:val="32"/>
          <w:lang w:eastAsia="en-GB"/>
          <w14:ligatures w14:val="none"/>
        </w:rPr>
        <w:t>.</w:t>
      </w:r>
      <w:r w:rsidR="00311F9E" w:rsidRPr="00601168">
        <w:rPr>
          <w:rFonts w:ascii="Arial" w:eastAsia="Times New Roman" w:hAnsi="Arial" w:cs="Arial"/>
          <w:kern w:val="0"/>
          <w:sz w:val="32"/>
          <w:szCs w:val="32"/>
          <w:lang w:eastAsia="en-GB"/>
          <w14:ligatures w14:val="none"/>
        </w:rPr>
        <w:t xml:space="preserve"> There </w:t>
      </w:r>
      <w:r w:rsidR="00FC49E1" w:rsidRPr="00601168">
        <w:rPr>
          <w:rFonts w:ascii="Arial" w:eastAsia="Times New Roman" w:hAnsi="Arial" w:cs="Arial"/>
          <w:kern w:val="0"/>
          <w:sz w:val="32"/>
          <w:szCs w:val="32"/>
          <w:lang w:eastAsia="en-GB"/>
          <w14:ligatures w14:val="none"/>
        </w:rPr>
        <w:t xml:space="preserve">is further potential to align questions with prevalent risk areas as identified in the sustainability test </w:t>
      </w:r>
      <w:r w:rsidR="00BA7E87" w:rsidRPr="00601168">
        <w:rPr>
          <w:rFonts w:ascii="Arial" w:eastAsia="Times New Roman" w:hAnsi="Arial" w:cs="Arial"/>
          <w:kern w:val="0"/>
          <w:sz w:val="32"/>
          <w:szCs w:val="32"/>
          <w:lang w:eastAsia="en-GB"/>
          <w14:ligatures w14:val="none"/>
        </w:rPr>
        <w:t xml:space="preserve">within </w:t>
      </w:r>
      <w:r w:rsidR="00FC49E1" w:rsidRPr="00601168">
        <w:rPr>
          <w:rFonts w:ascii="Arial" w:eastAsia="Times New Roman" w:hAnsi="Arial" w:cs="Arial"/>
          <w:kern w:val="0"/>
          <w:sz w:val="32"/>
          <w:szCs w:val="32"/>
          <w:lang w:eastAsia="en-GB"/>
          <w14:ligatures w14:val="none"/>
        </w:rPr>
        <w:t xml:space="preserve">the </w:t>
      </w:r>
      <w:r w:rsidR="00BA7E87" w:rsidRPr="00601168">
        <w:rPr>
          <w:rFonts w:ascii="Arial" w:eastAsia="Times New Roman" w:hAnsi="Arial" w:cs="Arial"/>
          <w:kern w:val="0"/>
          <w:sz w:val="32"/>
          <w:szCs w:val="32"/>
          <w:lang w:eastAsia="en-GB"/>
          <w14:ligatures w14:val="none"/>
        </w:rPr>
        <w:t>Tools</w:t>
      </w:r>
      <w:r w:rsidR="00FC49E1" w:rsidRPr="00601168">
        <w:rPr>
          <w:rFonts w:ascii="Arial" w:eastAsia="Times New Roman" w:hAnsi="Arial" w:cs="Arial"/>
          <w:kern w:val="0"/>
          <w:sz w:val="32"/>
          <w:szCs w:val="32"/>
          <w:lang w:eastAsia="en-GB"/>
          <w14:ligatures w14:val="none"/>
        </w:rPr>
        <w:t>, ensuring that there is end to end support for procurement staff</w:t>
      </w:r>
      <w:r w:rsidR="006A0E01" w:rsidRPr="007775D2">
        <w:rPr>
          <w:rFonts w:ascii="Arial" w:eastAsia="Times New Roman" w:hAnsi="Arial" w:cs="Arial"/>
          <w:kern w:val="0"/>
          <w:sz w:val="28"/>
          <w:szCs w:val="28"/>
          <w:lang w:eastAsia="en-GB"/>
          <w14:ligatures w14:val="none"/>
        </w:rPr>
        <w:t xml:space="preserve">. </w:t>
      </w:r>
    </w:p>
    <w:sectPr w:rsidR="00964521" w:rsidRPr="007775D2" w:rsidSect="00F0221E">
      <w:headerReference w:type="default" r:id="rId22"/>
      <w:footerReference w:type="default" r:id="rId23"/>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3DFD45" w14:textId="77777777" w:rsidR="0084477E" w:rsidRDefault="0084477E" w:rsidP="006D16E9">
      <w:pPr>
        <w:spacing w:after="0" w:line="240" w:lineRule="auto"/>
      </w:pPr>
      <w:r>
        <w:separator/>
      </w:r>
    </w:p>
  </w:endnote>
  <w:endnote w:type="continuationSeparator" w:id="0">
    <w:p w14:paraId="020BFAAE" w14:textId="77777777" w:rsidR="0084477E" w:rsidRDefault="0084477E" w:rsidP="006D16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60521858"/>
      <w:docPartObj>
        <w:docPartGallery w:val="Page Numbers (Bottom of Page)"/>
        <w:docPartUnique/>
      </w:docPartObj>
    </w:sdtPr>
    <w:sdtEndPr>
      <w:rPr>
        <w:noProof/>
      </w:rPr>
    </w:sdtEndPr>
    <w:sdtContent>
      <w:p w14:paraId="6DC2C6CF" w14:textId="38C43699" w:rsidR="006D16E9" w:rsidRDefault="006D16E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60CF266" w14:textId="77777777" w:rsidR="006D16E9" w:rsidRDefault="006D16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2579D5" w14:textId="77777777" w:rsidR="0084477E" w:rsidRDefault="0084477E" w:rsidP="006D16E9">
      <w:pPr>
        <w:spacing w:after="0" w:line="240" w:lineRule="auto"/>
      </w:pPr>
      <w:r>
        <w:separator/>
      </w:r>
    </w:p>
  </w:footnote>
  <w:footnote w:type="continuationSeparator" w:id="0">
    <w:p w14:paraId="447CFAE6" w14:textId="77777777" w:rsidR="0084477E" w:rsidRDefault="0084477E" w:rsidP="006D16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B6C72" w14:textId="77777777" w:rsidR="00DA72C9" w:rsidRDefault="00DA72C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B63CF"/>
    <w:multiLevelType w:val="hybridMultilevel"/>
    <w:tmpl w:val="B3F8C83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A427CE"/>
    <w:multiLevelType w:val="hybridMultilevel"/>
    <w:tmpl w:val="821E20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2341C0"/>
    <w:multiLevelType w:val="hybridMultilevel"/>
    <w:tmpl w:val="5BE001E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E262E8"/>
    <w:multiLevelType w:val="hybridMultilevel"/>
    <w:tmpl w:val="696854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507F11"/>
    <w:multiLevelType w:val="hybridMultilevel"/>
    <w:tmpl w:val="2210243C"/>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5" w15:restartNumberingAfterBreak="0">
    <w:nsid w:val="203E163D"/>
    <w:multiLevelType w:val="hybridMultilevel"/>
    <w:tmpl w:val="9948F120"/>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2956000"/>
    <w:multiLevelType w:val="hybridMultilevel"/>
    <w:tmpl w:val="96828DF4"/>
    <w:lvl w:ilvl="0" w:tplc="37BA51BC">
      <w:start w:val="1"/>
      <w:numFmt w:val="bullet"/>
      <w:lvlText w:val=""/>
      <w:lvlJc w:val="left"/>
      <w:pPr>
        <w:ind w:left="720" w:hanging="360"/>
      </w:pPr>
      <w:rPr>
        <w:rFonts w:ascii="Wingdings" w:hAnsi="Wingdings" w:hint="default"/>
        <w:color w:val="0070C0"/>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4910FEA"/>
    <w:multiLevelType w:val="hybridMultilevel"/>
    <w:tmpl w:val="8FAAFEC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6931E09"/>
    <w:multiLevelType w:val="hybridMultilevel"/>
    <w:tmpl w:val="ED56B4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9CC302B"/>
    <w:multiLevelType w:val="hybridMultilevel"/>
    <w:tmpl w:val="1B90A2C6"/>
    <w:lvl w:ilvl="0" w:tplc="08090001">
      <w:start w:val="1"/>
      <w:numFmt w:val="bullet"/>
      <w:lvlText w:val=""/>
      <w:lvlJc w:val="left"/>
      <w:pPr>
        <w:ind w:left="947" w:hanging="360"/>
      </w:pPr>
      <w:rPr>
        <w:rFonts w:ascii="Symbol" w:hAnsi="Symbol" w:hint="default"/>
      </w:rPr>
    </w:lvl>
    <w:lvl w:ilvl="1" w:tplc="08090003" w:tentative="1">
      <w:start w:val="1"/>
      <w:numFmt w:val="bullet"/>
      <w:lvlText w:val="o"/>
      <w:lvlJc w:val="left"/>
      <w:pPr>
        <w:ind w:left="1667" w:hanging="360"/>
      </w:pPr>
      <w:rPr>
        <w:rFonts w:ascii="Courier New" w:hAnsi="Courier New" w:cs="Courier New" w:hint="default"/>
      </w:rPr>
    </w:lvl>
    <w:lvl w:ilvl="2" w:tplc="08090005" w:tentative="1">
      <w:start w:val="1"/>
      <w:numFmt w:val="bullet"/>
      <w:lvlText w:val=""/>
      <w:lvlJc w:val="left"/>
      <w:pPr>
        <w:ind w:left="2387" w:hanging="360"/>
      </w:pPr>
      <w:rPr>
        <w:rFonts w:ascii="Wingdings" w:hAnsi="Wingdings" w:hint="default"/>
      </w:rPr>
    </w:lvl>
    <w:lvl w:ilvl="3" w:tplc="08090001" w:tentative="1">
      <w:start w:val="1"/>
      <w:numFmt w:val="bullet"/>
      <w:lvlText w:val=""/>
      <w:lvlJc w:val="left"/>
      <w:pPr>
        <w:ind w:left="3107" w:hanging="360"/>
      </w:pPr>
      <w:rPr>
        <w:rFonts w:ascii="Symbol" w:hAnsi="Symbol" w:hint="default"/>
      </w:rPr>
    </w:lvl>
    <w:lvl w:ilvl="4" w:tplc="08090003" w:tentative="1">
      <w:start w:val="1"/>
      <w:numFmt w:val="bullet"/>
      <w:lvlText w:val="o"/>
      <w:lvlJc w:val="left"/>
      <w:pPr>
        <w:ind w:left="3827" w:hanging="360"/>
      </w:pPr>
      <w:rPr>
        <w:rFonts w:ascii="Courier New" w:hAnsi="Courier New" w:cs="Courier New" w:hint="default"/>
      </w:rPr>
    </w:lvl>
    <w:lvl w:ilvl="5" w:tplc="08090005" w:tentative="1">
      <w:start w:val="1"/>
      <w:numFmt w:val="bullet"/>
      <w:lvlText w:val=""/>
      <w:lvlJc w:val="left"/>
      <w:pPr>
        <w:ind w:left="4547" w:hanging="360"/>
      </w:pPr>
      <w:rPr>
        <w:rFonts w:ascii="Wingdings" w:hAnsi="Wingdings" w:hint="default"/>
      </w:rPr>
    </w:lvl>
    <w:lvl w:ilvl="6" w:tplc="08090001" w:tentative="1">
      <w:start w:val="1"/>
      <w:numFmt w:val="bullet"/>
      <w:lvlText w:val=""/>
      <w:lvlJc w:val="left"/>
      <w:pPr>
        <w:ind w:left="5267" w:hanging="360"/>
      </w:pPr>
      <w:rPr>
        <w:rFonts w:ascii="Symbol" w:hAnsi="Symbol" w:hint="default"/>
      </w:rPr>
    </w:lvl>
    <w:lvl w:ilvl="7" w:tplc="08090003" w:tentative="1">
      <w:start w:val="1"/>
      <w:numFmt w:val="bullet"/>
      <w:lvlText w:val="o"/>
      <w:lvlJc w:val="left"/>
      <w:pPr>
        <w:ind w:left="5987" w:hanging="360"/>
      </w:pPr>
      <w:rPr>
        <w:rFonts w:ascii="Courier New" w:hAnsi="Courier New" w:cs="Courier New" w:hint="default"/>
      </w:rPr>
    </w:lvl>
    <w:lvl w:ilvl="8" w:tplc="08090005" w:tentative="1">
      <w:start w:val="1"/>
      <w:numFmt w:val="bullet"/>
      <w:lvlText w:val=""/>
      <w:lvlJc w:val="left"/>
      <w:pPr>
        <w:ind w:left="6707" w:hanging="360"/>
      </w:pPr>
      <w:rPr>
        <w:rFonts w:ascii="Wingdings" w:hAnsi="Wingdings" w:hint="default"/>
      </w:rPr>
    </w:lvl>
  </w:abstractNum>
  <w:abstractNum w:abstractNumId="10" w15:restartNumberingAfterBreak="0">
    <w:nsid w:val="2ACE53FF"/>
    <w:multiLevelType w:val="hybridMultilevel"/>
    <w:tmpl w:val="62B887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5240EE"/>
    <w:multiLevelType w:val="hybridMultilevel"/>
    <w:tmpl w:val="3294B0A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216196"/>
    <w:multiLevelType w:val="hybridMultilevel"/>
    <w:tmpl w:val="5E7ADBB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C001562"/>
    <w:multiLevelType w:val="hybridMultilevel"/>
    <w:tmpl w:val="E9422C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CAF37C5"/>
    <w:multiLevelType w:val="hybridMultilevel"/>
    <w:tmpl w:val="9886D1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E8312F"/>
    <w:multiLevelType w:val="hybridMultilevel"/>
    <w:tmpl w:val="149ABC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2558C2"/>
    <w:multiLevelType w:val="hybridMultilevel"/>
    <w:tmpl w:val="AE66297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1380A46"/>
    <w:multiLevelType w:val="hybridMultilevel"/>
    <w:tmpl w:val="AE8CAE3E"/>
    <w:lvl w:ilvl="0" w:tplc="08EEDE0C">
      <w:start w:val="1"/>
      <w:numFmt w:val="bullet"/>
      <w:lvlText w:val=""/>
      <w:lvlJc w:val="left"/>
      <w:pPr>
        <w:ind w:left="720" w:hanging="360"/>
      </w:pPr>
      <w:rPr>
        <w:rFonts w:ascii="Symbol" w:hAnsi="Symbol"/>
      </w:rPr>
    </w:lvl>
    <w:lvl w:ilvl="1" w:tplc="ED06C1EC">
      <w:start w:val="1"/>
      <w:numFmt w:val="bullet"/>
      <w:lvlText w:val=""/>
      <w:lvlJc w:val="left"/>
      <w:pPr>
        <w:ind w:left="720" w:hanging="360"/>
      </w:pPr>
      <w:rPr>
        <w:rFonts w:ascii="Symbol" w:hAnsi="Symbol"/>
      </w:rPr>
    </w:lvl>
    <w:lvl w:ilvl="2" w:tplc="FCB67E40">
      <w:start w:val="1"/>
      <w:numFmt w:val="bullet"/>
      <w:lvlText w:val=""/>
      <w:lvlJc w:val="left"/>
      <w:pPr>
        <w:ind w:left="720" w:hanging="360"/>
      </w:pPr>
      <w:rPr>
        <w:rFonts w:ascii="Symbol" w:hAnsi="Symbol"/>
      </w:rPr>
    </w:lvl>
    <w:lvl w:ilvl="3" w:tplc="C0B20CB8">
      <w:start w:val="1"/>
      <w:numFmt w:val="bullet"/>
      <w:lvlText w:val=""/>
      <w:lvlJc w:val="left"/>
      <w:pPr>
        <w:ind w:left="720" w:hanging="360"/>
      </w:pPr>
      <w:rPr>
        <w:rFonts w:ascii="Symbol" w:hAnsi="Symbol"/>
      </w:rPr>
    </w:lvl>
    <w:lvl w:ilvl="4" w:tplc="4F56E618">
      <w:start w:val="1"/>
      <w:numFmt w:val="bullet"/>
      <w:lvlText w:val=""/>
      <w:lvlJc w:val="left"/>
      <w:pPr>
        <w:ind w:left="720" w:hanging="360"/>
      </w:pPr>
      <w:rPr>
        <w:rFonts w:ascii="Symbol" w:hAnsi="Symbol"/>
      </w:rPr>
    </w:lvl>
    <w:lvl w:ilvl="5" w:tplc="D26AD2C2">
      <w:start w:val="1"/>
      <w:numFmt w:val="bullet"/>
      <w:lvlText w:val=""/>
      <w:lvlJc w:val="left"/>
      <w:pPr>
        <w:ind w:left="720" w:hanging="360"/>
      </w:pPr>
      <w:rPr>
        <w:rFonts w:ascii="Symbol" w:hAnsi="Symbol"/>
      </w:rPr>
    </w:lvl>
    <w:lvl w:ilvl="6" w:tplc="D84A2EFE">
      <w:start w:val="1"/>
      <w:numFmt w:val="bullet"/>
      <w:lvlText w:val=""/>
      <w:lvlJc w:val="left"/>
      <w:pPr>
        <w:ind w:left="720" w:hanging="360"/>
      </w:pPr>
      <w:rPr>
        <w:rFonts w:ascii="Symbol" w:hAnsi="Symbol"/>
      </w:rPr>
    </w:lvl>
    <w:lvl w:ilvl="7" w:tplc="3982AFC6">
      <w:start w:val="1"/>
      <w:numFmt w:val="bullet"/>
      <w:lvlText w:val=""/>
      <w:lvlJc w:val="left"/>
      <w:pPr>
        <w:ind w:left="720" w:hanging="360"/>
      </w:pPr>
      <w:rPr>
        <w:rFonts w:ascii="Symbol" w:hAnsi="Symbol"/>
      </w:rPr>
    </w:lvl>
    <w:lvl w:ilvl="8" w:tplc="D88C0280">
      <w:start w:val="1"/>
      <w:numFmt w:val="bullet"/>
      <w:lvlText w:val=""/>
      <w:lvlJc w:val="left"/>
      <w:pPr>
        <w:ind w:left="720" w:hanging="360"/>
      </w:pPr>
      <w:rPr>
        <w:rFonts w:ascii="Symbol" w:hAnsi="Symbol"/>
      </w:rPr>
    </w:lvl>
  </w:abstractNum>
  <w:abstractNum w:abstractNumId="18" w15:restartNumberingAfterBreak="0">
    <w:nsid w:val="5700504E"/>
    <w:multiLevelType w:val="hybridMultilevel"/>
    <w:tmpl w:val="2398D1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495387"/>
    <w:multiLevelType w:val="hybridMultilevel"/>
    <w:tmpl w:val="36A4A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756FAF"/>
    <w:multiLevelType w:val="hybridMultilevel"/>
    <w:tmpl w:val="B21ED2EC"/>
    <w:lvl w:ilvl="0" w:tplc="08090005">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1" w15:restartNumberingAfterBreak="0">
    <w:nsid w:val="57BD2807"/>
    <w:multiLevelType w:val="hybridMultilevel"/>
    <w:tmpl w:val="A440AE6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A9D569A"/>
    <w:multiLevelType w:val="hybridMultilevel"/>
    <w:tmpl w:val="4D5071C0"/>
    <w:lvl w:ilvl="0" w:tplc="3AE4934A">
      <w:start w:val="1"/>
      <w:numFmt w:val="bullet"/>
      <w:lvlText w:val=""/>
      <w:lvlJc w:val="left"/>
      <w:pPr>
        <w:ind w:left="720" w:hanging="360"/>
      </w:pPr>
      <w:rPr>
        <w:rFonts w:ascii="Symbol" w:hAnsi="Symbol" w:hint="default"/>
      </w:rPr>
    </w:lvl>
    <w:lvl w:ilvl="1" w:tplc="1E3AE248">
      <w:start w:val="1"/>
      <w:numFmt w:val="bullet"/>
      <w:lvlText w:val="o"/>
      <w:lvlJc w:val="left"/>
      <w:pPr>
        <w:ind w:left="1440" w:hanging="360"/>
      </w:pPr>
      <w:rPr>
        <w:rFonts w:ascii="Courier New" w:hAnsi="Courier New" w:hint="default"/>
      </w:rPr>
    </w:lvl>
    <w:lvl w:ilvl="2" w:tplc="9348BDA2">
      <w:start w:val="1"/>
      <w:numFmt w:val="bullet"/>
      <w:lvlText w:val=""/>
      <w:lvlJc w:val="left"/>
      <w:pPr>
        <w:ind w:left="2160" w:hanging="360"/>
      </w:pPr>
      <w:rPr>
        <w:rFonts w:ascii="Wingdings" w:hAnsi="Wingdings" w:hint="default"/>
      </w:rPr>
    </w:lvl>
    <w:lvl w:ilvl="3" w:tplc="87E2835C">
      <w:start w:val="1"/>
      <w:numFmt w:val="bullet"/>
      <w:lvlText w:val=""/>
      <w:lvlJc w:val="left"/>
      <w:pPr>
        <w:ind w:left="2880" w:hanging="360"/>
      </w:pPr>
      <w:rPr>
        <w:rFonts w:ascii="Symbol" w:hAnsi="Symbol" w:hint="default"/>
      </w:rPr>
    </w:lvl>
    <w:lvl w:ilvl="4" w:tplc="ED78C90A">
      <w:start w:val="1"/>
      <w:numFmt w:val="bullet"/>
      <w:lvlText w:val="o"/>
      <w:lvlJc w:val="left"/>
      <w:pPr>
        <w:ind w:left="3600" w:hanging="360"/>
      </w:pPr>
      <w:rPr>
        <w:rFonts w:ascii="Courier New" w:hAnsi="Courier New" w:hint="default"/>
      </w:rPr>
    </w:lvl>
    <w:lvl w:ilvl="5" w:tplc="0ACE04DA">
      <w:start w:val="1"/>
      <w:numFmt w:val="bullet"/>
      <w:lvlText w:val=""/>
      <w:lvlJc w:val="left"/>
      <w:pPr>
        <w:ind w:left="4320" w:hanging="360"/>
      </w:pPr>
      <w:rPr>
        <w:rFonts w:ascii="Wingdings" w:hAnsi="Wingdings" w:hint="default"/>
      </w:rPr>
    </w:lvl>
    <w:lvl w:ilvl="6" w:tplc="85F0E16C">
      <w:start w:val="1"/>
      <w:numFmt w:val="bullet"/>
      <w:lvlText w:val=""/>
      <w:lvlJc w:val="left"/>
      <w:pPr>
        <w:ind w:left="5040" w:hanging="360"/>
      </w:pPr>
      <w:rPr>
        <w:rFonts w:ascii="Symbol" w:hAnsi="Symbol" w:hint="default"/>
      </w:rPr>
    </w:lvl>
    <w:lvl w:ilvl="7" w:tplc="9C0016C0">
      <w:start w:val="1"/>
      <w:numFmt w:val="bullet"/>
      <w:lvlText w:val="o"/>
      <w:lvlJc w:val="left"/>
      <w:pPr>
        <w:ind w:left="5760" w:hanging="360"/>
      </w:pPr>
      <w:rPr>
        <w:rFonts w:ascii="Courier New" w:hAnsi="Courier New" w:hint="default"/>
      </w:rPr>
    </w:lvl>
    <w:lvl w:ilvl="8" w:tplc="03C03222">
      <w:start w:val="1"/>
      <w:numFmt w:val="bullet"/>
      <w:lvlText w:val=""/>
      <w:lvlJc w:val="left"/>
      <w:pPr>
        <w:ind w:left="6480" w:hanging="360"/>
      </w:pPr>
      <w:rPr>
        <w:rFonts w:ascii="Wingdings" w:hAnsi="Wingdings" w:hint="default"/>
      </w:rPr>
    </w:lvl>
  </w:abstractNum>
  <w:abstractNum w:abstractNumId="23" w15:restartNumberingAfterBreak="0">
    <w:nsid w:val="60527E97"/>
    <w:multiLevelType w:val="hybridMultilevel"/>
    <w:tmpl w:val="8FFC3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1011F0B"/>
    <w:multiLevelType w:val="hybridMultilevel"/>
    <w:tmpl w:val="579C5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16D52F1"/>
    <w:multiLevelType w:val="hybridMultilevel"/>
    <w:tmpl w:val="57363A7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CC22E6"/>
    <w:multiLevelType w:val="hybridMultilevel"/>
    <w:tmpl w:val="E1CCDD42"/>
    <w:lvl w:ilvl="0" w:tplc="FFFFFFFF">
      <w:start w:val="1"/>
      <w:numFmt w:val="bullet"/>
      <w:lvlText w:val=""/>
      <w:lvlJc w:val="left"/>
      <w:pPr>
        <w:ind w:left="720" w:hanging="360"/>
      </w:pPr>
      <w:rPr>
        <w:rFonts w:ascii="Wingdings" w:hAnsi="Wingdings" w:hint="default"/>
      </w:rPr>
    </w:lvl>
    <w:lvl w:ilvl="1" w:tplc="0809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6A9B09FD"/>
    <w:multiLevelType w:val="hybridMultilevel"/>
    <w:tmpl w:val="C80C0F5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9F7E9B"/>
    <w:multiLevelType w:val="hybridMultilevel"/>
    <w:tmpl w:val="C0EA8040"/>
    <w:lvl w:ilvl="0" w:tplc="99DE77F0">
      <w:start w:val="1"/>
      <w:numFmt w:val="bullet"/>
      <w:lvlText w:val=""/>
      <w:lvlJc w:val="left"/>
      <w:pPr>
        <w:ind w:left="720" w:hanging="360"/>
      </w:pPr>
      <w:rPr>
        <w:rFonts w:ascii="Symbol" w:hAnsi="Symbol" w:hint="default"/>
      </w:rPr>
    </w:lvl>
    <w:lvl w:ilvl="1" w:tplc="C7DE194E">
      <w:start w:val="1"/>
      <w:numFmt w:val="bullet"/>
      <w:lvlText w:val="o"/>
      <w:lvlJc w:val="left"/>
      <w:pPr>
        <w:ind w:left="1440" w:hanging="360"/>
      </w:pPr>
      <w:rPr>
        <w:rFonts w:ascii="Courier New" w:hAnsi="Courier New" w:hint="default"/>
      </w:rPr>
    </w:lvl>
    <w:lvl w:ilvl="2" w:tplc="4A922450">
      <w:start w:val="1"/>
      <w:numFmt w:val="bullet"/>
      <w:lvlText w:val=""/>
      <w:lvlJc w:val="left"/>
      <w:pPr>
        <w:ind w:left="2160" w:hanging="360"/>
      </w:pPr>
      <w:rPr>
        <w:rFonts w:ascii="Wingdings" w:hAnsi="Wingdings" w:hint="default"/>
      </w:rPr>
    </w:lvl>
    <w:lvl w:ilvl="3" w:tplc="8CFAE460">
      <w:start w:val="1"/>
      <w:numFmt w:val="bullet"/>
      <w:lvlText w:val=""/>
      <w:lvlJc w:val="left"/>
      <w:pPr>
        <w:ind w:left="2880" w:hanging="360"/>
      </w:pPr>
      <w:rPr>
        <w:rFonts w:ascii="Symbol" w:hAnsi="Symbol" w:hint="default"/>
      </w:rPr>
    </w:lvl>
    <w:lvl w:ilvl="4" w:tplc="EE582510">
      <w:start w:val="1"/>
      <w:numFmt w:val="bullet"/>
      <w:lvlText w:val="o"/>
      <w:lvlJc w:val="left"/>
      <w:pPr>
        <w:ind w:left="3600" w:hanging="360"/>
      </w:pPr>
      <w:rPr>
        <w:rFonts w:ascii="Courier New" w:hAnsi="Courier New" w:hint="default"/>
      </w:rPr>
    </w:lvl>
    <w:lvl w:ilvl="5" w:tplc="3A2069C8">
      <w:start w:val="1"/>
      <w:numFmt w:val="bullet"/>
      <w:lvlText w:val=""/>
      <w:lvlJc w:val="left"/>
      <w:pPr>
        <w:ind w:left="4320" w:hanging="360"/>
      </w:pPr>
      <w:rPr>
        <w:rFonts w:ascii="Wingdings" w:hAnsi="Wingdings" w:hint="default"/>
      </w:rPr>
    </w:lvl>
    <w:lvl w:ilvl="6" w:tplc="BAB66154">
      <w:start w:val="1"/>
      <w:numFmt w:val="bullet"/>
      <w:lvlText w:val=""/>
      <w:lvlJc w:val="left"/>
      <w:pPr>
        <w:ind w:left="5040" w:hanging="360"/>
      </w:pPr>
      <w:rPr>
        <w:rFonts w:ascii="Symbol" w:hAnsi="Symbol" w:hint="default"/>
      </w:rPr>
    </w:lvl>
    <w:lvl w:ilvl="7" w:tplc="6F6A968A">
      <w:start w:val="1"/>
      <w:numFmt w:val="bullet"/>
      <w:lvlText w:val="o"/>
      <w:lvlJc w:val="left"/>
      <w:pPr>
        <w:ind w:left="5760" w:hanging="360"/>
      </w:pPr>
      <w:rPr>
        <w:rFonts w:ascii="Courier New" w:hAnsi="Courier New" w:hint="default"/>
      </w:rPr>
    </w:lvl>
    <w:lvl w:ilvl="8" w:tplc="CFCAF5C0">
      <w:start w:val="1"/>
      <w:numFmt w:val="bullet"/>
      <w:lvlText w:val=""/>
      <w:lvlJc w:val="left"/>
      <w:pPr>
        <w:ind w:left="6480" w:hanging="360"/>
      </w:pPr>
      <w:rPr>
        <w:rFonts w:ascii="Wingdings" w:hAnsi="Wingdings" w:hint="default"/>
      </w:rPr>
    </w:lvl>
  </w:abstractNum>
  <w:abstractNum w:abstractNumId="29" w15:restartNumberingAfterBreak="0">
    <w:nsid w:val="6D070174"/>
    <w:multiLevelType w:val="hybridMultilevel"/>
    <w:tmpl w:val="E466A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EA57202"/>
    <w:multiLevelType w:val="hybridMultilevel"/>
    <w:tmpl w:val="2EEEA8B6"/>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A044B00"/>
    <w:multiLevelType w:val="hybridMultilevel"/>
    <w:tmpl w:val="1770840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C147062"/>
    <w:multiLevelType w:val="hybridMultilevel"/>
    <w:tmpl w:val="4E601FE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19271371">
    <w:abstractNumId w:val="4"/>
  </w:num>
  <w:num w:numId="2" w16cid:durableId="964046448">
    <w:abstractNumId w:val="9"/>
  </w:num>
  <w:num w:numId="3" w16cid:durableId="1858229982">
    <w:abstractNumId w:val="16"/>
  </w:num>
  <w:num w:numId="4" w16cid:durableId="1624386539">
    <w:abstractNumId w:val="7"/>
  </w:num>
  <w:num w:numId="5" w16cid:durableId="117140042">
    <w:abstractNumId w:val="27"/>
  </w:num>
  <w:num w:numId="6" w16cid:durableId="228077869">
    <w:abstractNumId w:val="14"/>
  </w:num>
  <w:num w:numId="7" w16cid:durableId="1981836501">
    <w:abstractNumId w:val="30"/>
  </w:num>
  <w:num w:numId="8" w16cid:durableId="1325082440">
    <w:abstractNumId w:val="5"/>
  </w:num>
  <w:num w:numId="9" w16cid:durableId="779106570">
    <w:abstractNumId w:val="0"/>
  </w:num>
  <w:num w:numId="10" w16cid:durableId="816728223">
    <w:abstractNumId w:val="17"/>
  </w:num>
  <w:num w:numId="11" w16cid:durableId="1513688126">
    <w:abstractNumId w:val="24"/>
  </w:num>
  <w:num w:numId="12" w16cid:durableId="967661871">
    <w:abstractNumId w:val="22"/>
  </w:num>
  <w:num w:numId="13" w16cid:durableId="900747458">
    <w:abstractNumId w:val="21"/>
  </w:num>
  <w:num w:numId="14" w16cid:durableId="1417482774">
    <w:abstractNumId w:val="31"/>
  </w:num>
  <w:num w:numId="15" w16cid:durableId="1340885936">
    <w:abstractNumId w:val="20"/>
  </w:num>
  <w:num w:numId="16" w16cid:durableId="1907715008">
    <w:abstractNumId w:val="28"/>
  </w:num>
  <w:num w:numId="17" w16cid:durableId="1395737977">
    <w:abstractNumId w:val="1"/>
  </w:num>
  <w:num w:numId="18" w16cid:durableId="278537468">
    <w:abstractNumId w:val="2"/>
  </w:num>
  <w:num w:numId="19" w16cid:durableId="54087847">
    <w:abstractNumId w:val="25"/>
  </w:num>
  <w:num w:numId="20" w16cid:durableId="1516848599">
    <w:abstractNumId w:val="13"/>
  </w:num>
  <w:num w:numId="21" w16cid:durableId="1360278549">
    <w:abstractNumId w:val="10"/>
  </w:num>
  <w:num w:numId="22" w16cid:durableId="1814440388">
    <w:abstractNumId w:val="32"/>
  </w:num>
  <w:num w:numId="23" w16cid:durableId="783159898">
    <w:abstractNumId w:val="11"/>
  </w:num>
  <w:num w:numId="24" w16cid:durableId="974139607">
    <w:abstractNumId w:val="29"/>
  </w:num>
  <w:num w:numId="25" w16cid:durableId="435684955">
    <w:abstractNumId w:val="3"/>
  </w:num>
  <w:num w:numId="26" w16cid:durableId="1937782262">
    <w:abstractNumId w:val="23"/>
  </w:num>
  <w:num w:numId="27" w16cid:durableId="1091008807">
    <w:abstractNumId w:val="6"/>
  </w:num>
  <w:num w:numId="28" w16cid:durableId="2086370723">
    <w:abstractNumId w:val="12"/>
  </w:num>
  <w:num w:numId="29" w16cid:durableId="817183295">
    <w:abstractNumId w:val="15"/>
  </w:num>
  <w:num w:numId="30" w16cid:durableId="333341011">
    <w:abstractNumId w:val="26"/>
  </w:num>
  <w:num w:numId="31" w16cid:durableId="110832327">
    <w:abstractNumId w:val="19"/>
  </w:num>
  <w:num w:numId="32" w16cid:durableId="901674576">
    <w:abstractNumId w:val="8"/>
  </w:num>
  <w:num w:numId="33" w16cid:durableId="185318560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3E23"/>
    <w:rsid w:val="000005F1"/>
    <w:rsid w:val="00000D65"/>
    <w:rsid w:val="00002058"/>
    <w:rsid w:val="000050DE"/>
    <w:rsid w:val="00006339"/>
    <w:rsid w:val="00007192"/>
    <w:rsid w:val="00011D27"/>
    <w:rsid w:val="00016E5D"/>
    <w:rsid w:val="00017031"/>
    <w:rsid w:val="000207C0"/>
    <w:rsid w:val="00021188"/>
    <w:rsid w:val="00026119"/>
    <w:rsid w:val="00030DAF"/>
    <w:rsid w:val="000319BA"/>
    <w:rsid w:val="00034E72"/>
    <w:rsid w:val="00035633"/>
    <w:rsid w:val="000408E4"/>
    <w:rsid w:val="00040D62"/>
    <w:rsid w:val="00043261"/>
    <w:rsid w:val="00043F7E"/>
    <w:rsid w:val="00044F28"/>
    <w:rsid w:val="00046B23"/>
    <w:rsid w:val="0004729A"/>
    <w:rsid w:val="000513D9"/>
    <w:rsid w:val="0005181E"/>
    <w:rsid w:val="0005417E"/>
    <w:rsid w:val="00054BDB"/>
    <w:rsid w:val="0005659D"/>
    <w:rsid w:val="00057AAE"/>
    <w:rsid w:val="00062067"/>
    <w:rsid w:val="000660D4"/>
    <w:rsid w:val="00066E2D"/>
    <w:rsid w:val="000700BC"/>
    <w:rsid w:val="00070337"/>
    <w:rsid w:val="0007192F"/>
    <w:rsid w:val="00075979"/>
    <w:rsid w:val="000771D1"/>
    <w:rsid w:val="0007782A"/>
    <w:rsid w:val="00082280"/>
    <w:rsid w:val="00084442"/>
    <w:rsid w:val="00084FD4"/>
    <w:rsid w:val="00086CCC"/>
    <w:rsid w:val="00091E65"/>
    <w:rsid w:val="00093269"/>
    <w:rsid w:val="00094FCE"/>
    <w:rsid w:val="00095D87"/>
    <w:rsid w:val="00096A0A"/>
    <w:rsid w:val="00096D30"/>
    <w:rsid w:val="000970F1"/>
    <w:rsid w:val="000A02C0"/>
    <w:rsid w:val="000A082B"/>
    <w:rsid w:val="000A176F"/>
    <w:rsid w:val="000A2472"/>
    <w:rsid w:val="000A255B"/>
    <w:rsid w:val="000A2661"/>
    <w:rsid w:val="000A2D45"/>
    <w:rsid w:val="000A30A9"/>
    <w:rsid w:val="000A659A"/>
    <w:rsid w:val="000B04DC"/>
    <w:rsid w:val="000B0723"/>
    <w:rsid w:val="000B1175"/>
    <w:rsid w:val="000B25E1"/>
    <w:rsid w:val="000B3008"/>
    <w:rsid w:val="000B42FF"/>
    <w:rsid w:val="000B4CE7"/>
    <w:rsid w:val="000B4F55"/>
    <w:rsid w:val="000B549B"/>
    <w:rsid w:val="000B59BC"/>
    <w:rsid w:val="000B7235"/>
    <w:rsid w:val="000C4055"/>
    <w:rsid w:val="000C40D0"/>
    <w:rsid w:val="000C5217"/>
    <w:rsid w:val="000C6002"/>
    <w:rsid w:val="000C7E80"/>
    <w:rsid w:val="000D2188"/>
    <w:rsid w:val="000D5077"/>
    <w:rsid w:val="000D7B42"/>
    <w:rsid w:val="000E11A4"/>
    <w:rsid w:val="000E3D9A"/>
    <w:rsid w:val="000E654D"/>
    <w:rsid w:val="000E7678"/>
    <w:rsid w:val="000F03D3"/>
    <w:rsid w:val="000F0D74"/>
    <w:rsid w:val="000F170A"/>
    <w:rsid w:val="000F188A"/>
    <w:rsid w:val="000F1FD4"/>
    <w:rsid w:val="000F2709"/>
    <w:rsid w:val="000F4DA2"/>
    <w:rsid w:val="00100E88"/>
    <w:rsid w:val="00101053"/>
    <w:rsid w:val="00101C4F"/>
    <w:rsid w:val="001026EE"/>
    <w:rsid w:val="00104BED"/>
    <w:rsid w:val="00107565"/>
    <w:rsid w:val="001109C8"/>
    <w:rsid w:val="0011263B"/>
    <w:rsid w:val="00112DE4"/>
    <w:rsid w:val="00115418"/>
    <w:rsid w:val="001177A3"/>
    <w:rsid w:val="00117E95"/>
    <w:rsid w:val="0012516C"/>
    <w:rsid w:val="001260B3"/>
    <w:rsid w:val="001268E1"/>
    <w:rsid w:val="001304D1"/>
    <w:rsid w:val="00132B61"/>
    <w:rsid w:val="00132DDA"/>
    <w:rsid w:val="00134842"/>
    <w:rsid w:val="001350AA"/>
    <w:rsid w:val="00137BE6"/>
    <w:rsid w:val="0014044F"/>
    <w:rsid w:val="00142F22"/>
    <w:rsid w:val="00146E3B"/>
    <w:rsid w:val="00150F0E"/>
    <w:rsid w:val="001520E7"/>
    <w:rsid w:val="001538AD"/>
    <w:rsid w:val="001562E5"/>
    <w:rsid w:val="00160875"/>
    <w:rsid w:val="00160CBD"/>
    <w:rsid w:val="00161524"/>
    <w:rsid w:val="0016186F"/>
    <w:rsid w:val="0016304A"/>
    <w:rsid w:val="00164D1F"/>
    <w:rsid w:val="0016526D"/>
    <w:rsid w:val="00172C7D"/>
    <w:rsid w:val="0017325E"/>
    <w:rsid w:val="0017451F"/>
    <w:rsid w:val="0017597B"/>
    <w:rsid w:val="00176B3D"/>
    <w:rsid w:val="00180A7B"/>
    <w:rsid w:val="00181A2C"/>
    <w:rsid w:val="00181F1B"/>
    <w:rsid w:val="001831A5"/>
    <w:rsid w:val="0018473D"/>
    <w:rsid w:val="001854CA"/>
    <w:rsid w:val="00186DC8"/>
    <w:rsid w:val="00192A07"/>
    <w:rsid w:val="001935A7"/>
    <w:rsid w:val="00195B08"/>
    <w:rsid w:val="00195BAF"/>
    <w:rsid w:val="001962F9"/>
    <w:rsid w:val="001A074A"/>
    <w:rsid w:val="001A0DF8"/>
    <w:rsid w:val="001A43BD"/>
    <w:rsid w:val="001B03A8"/>
    <w:rsid w:val="001B190E"/>
    <w:rsid w:val="001B2644"/>
    <w:rsid w:val="001B4577"/>
    <w:rsid w:val="001B6718"/>
    <w:rsid w:val="001B6990"/>
    <w:rsid w:val="001C0E0C"/>
    <w:rsid w:val="001C16A9"/>
    <w:rsid w:val="001C6295"/>
    <w:rsid w:val="001C6396"/>
    <w:rsid w:val="001C63D1"/>
    <w:rsid w:val="001C6BC8"/>
    <w:rsid w:val="001C6E59"/>
    <w:rsid w:val="001C7833"/>
    <w:rsid w:val="001C7C9D"/>
    <w:rsid w:val="001D08B6"/>
    <w:rsid w:val="001D1224"/>
    <w:rsid w:val="001D141B"/>
    <w:rsid w:val="001D1AFB"/>
    <w:rsid w:val="001D292B"/>
    <w:rsid w:val="001D431E"/>
    <w:rsid w:val="001D5724"/>
    <w:rsid w:val="001D7C52"/>
    <w:rsid w:val="001E38B7"/>
    <w:rsid w:val="001E41DE"/>
    <w:rsid w:val="001E655D"/>
    <w:rsid w:val="001E7540"/>
    <w:rsid w:val="001F27F2"/>
    <w:rsid w:val="001F3F31"/>
    <w:rsid w:val="00201304"/>
    <w:rsid w:val="0020137C"/>
    <w:rsid w:val="002042B3"/>
    <w:rsid w:val="0020505A"/>
    <w:rsid w:val="0020699C"/>
    <w:rsid w:val="002072F7"/>
    <w:rsid w:val="0021085C"/>
    <w:rsid w:val="002144AE"/>
    <w:rsid w:val="002159DA"/>
    <w:rsid w:val="00216D41"/>
    <w:rsid w:val="00227157"/>
    <w:rsid w:val="002274E2"/>
    <w:rsid w:val="00227826"/>
    <w:rsid w:val="00227904"/>
    <w:rsid w:val="002316C1"/>
    <w:rsid w:val="00232074"/>
    <w:rsid w:val="00232F79"/>
    <w:rsid w:val="00233DE5"/>
    <w:rsid w:val="00234128"/>
    <w:rsid w:val="00234822"/>
    <w:rsid w:val="00234D6F"/>
    <w:rsid w:val="00234FE6"/>
    <w:rsid w:val="002359FE"/>
    <w:rsid w:val="00235CF1"/>
    <w:rsid w:val="002364ED"/>
    <w:rsid w:val="0024013E"/>
    <w:rsid w:val="00242A82"/>
    <w:rsid w:val="00245747"/>
    <w:rsid w:val="002507F9"/>
    <w:rsid w:val="00251046"/>
    <w:rsid w:val="00253253"/>
    <w:rsid w:val="002548DB"/>
    <w:rsid w:val="00254B7B"/>
    <w:rsid w:val="00254ECB"/>
    <w:rsid w:val="0025602A"/>
    <w:rsid w:val="00256276"/>
    <w:rsid w:val="00256733"/>
    <w:rsid w:val="00260DD3"/>
    <w:rsid w:val="00263D32"/>
    <w:rsid w:val="00264900"/>
    <w:rsid w:val="00265652"/>
    <w:rsid w:val="002656D1"/>
    <w:rsid w:val="00265D08"/>
    <w:rsid w:val="00267419"/>
    <w:rsid w:val="00274502"/>
    <w:rsid w:val="00276342"/>
    <w:rsid w:val="002771A3"/>
    <w:rsid w:val="002805A5"/>
    <w:rsid w:val="00281FBF"/>
    <w:rsid w:val="00284406"/>
    <w:rsid w:val="00284AC3"/>
    <w:rsid w:val="0028638C"/>
    <w:rsid w:val="00286CC4"/>
    <w:rsid w:val="00286FE0"/>
    <w:rsid w:val="0029155A"/>
    <w:rsid w:val="00291785"/>
    <w:rsid w:val="0029365F"/>
    <w:rsid w:val="00293C66"/>
    <w:rsid w:val="00293EA8"/>
    <w:rsid w:val="00295130"/>
    <w:rsid w:val="00297B75"/>
    <w:rsid w:val="00297EB6"/>
    <w:rsid w:val="002A2059"/>
    <w:rsid w:val="002B05D1"/>
    <w:rsid w:val="002B10BC"/>
    <w:rsid w:val="002B1171"/>
    <w:rsid w:val="002B1269"/>
    <w:rsid w:val="002B4FF1"/>
    <w:rsid w:val="002C028B"/>
    <w:rsid w:val="002C16F8"/>
    <w:rsid w:val="002C5679"/>
    <w:rsid w:val="002D1237"/>
    <w:rsid w:val="002D2E0D"/>
    <w:rsid w:val="002D4E09"/>
    <w:rsid w:val="002E060A"/>
    <w:rsid w:val="002E0B94"/>
    <w:rsid w:val="002E3A2C"/>
    <w:rsid w:val="002E43D0"/>
    <w:rsid w:val="002E6815"/>
    <w:rsid w:val="002E6D36"/>
    <w:rsid w:val="002E6E46"/>
    <w:rsid w:val="002E7207"/>
    <w:rsid w:val="002F2DAE"/>
    <w:rsid w:val="002F732E"/>
    <w:rsid w:val="00300F68"/>
    <w:rsid w:val="00301550"/>
    <w:rsid w:val="00301E1F"/>
    <w:rsid w:val="00302B5F"/>
    <w:rsid w:val="0030709E"/>
    <w:rsid w:val="00307652"/>
    <w:rsid w:val="0031146B"/>
    <w:rsid w:val="00311F9E"/>
    <w:rsid w:val="00314B5A"/>
    <w:rsid w:val="00314C24"/>
    <w:rsid w:val="00316078"/>
    <w:rsid w:val="003168D0"/>
    <w:rsid w:val="00316BA4"/>
    <w:rsid w:val="003202DF"/>
    <w:rsid w:val="0032077F"/>
    <w:rsid w:val="003228E8"/>
    <w:rsid w:val="003243C1"/>
    <w:rsid w:val="003251AD"/>
    <w:rsid w:val="00326D7A"/>
    <w:rsid w:val="00327A65"/>
    <w:rsid w:val="00327D6C"/>
    <w:rsid w:val="00327D84"/>
    <w:rsid w:val="003305ED"/>
    <w:rsid w:val="00330FE2"/>
    <w:rsid w:val="00331179"/>
    <w:rsid w:val="00331EC2"/>
    <w:rsid w:val="003336FA"/>
    <w:rsid w:val="00333C40"/>
    <w:rsid w:val="003350B3"/>
    <w:rsid w:val="00335642"/>
    <w:rsid w:val="003359FC"/>
    <w:rsid w:val="00335AC8"/>
    <w:rsid w:val="00336998"/>
    <w:rsid w:val="0033726C"/>
    <w:rsid w:val="00340BDD"/>
    <w:rsid w:val="00340E2A"/>
    <w:rsid w:val="00342029"/>
    <w:rsid w:val="00343000"/>
    <w:rsid w:val="00345F55"/>
    <w:rsid w:val="0034602D"/>
    <w:rsid w:val="00346243"/>
    <w:rsid w:val="00346B0B"/>
    <w:rsid w:val="003522F3"/>
    <w:rsid w:val="003532CE"/>
    <w:rsid w:val="00354E45"/>
    <w:rsid w:val="00355294"/>
    <w:rsid w:val="003561F9"/>
    <w:rsid w:val="0035638A"/>
    <w:rsid w:val="00357874"/>
    <w:rsid w:val="00363120"/>
    <w:rsid w:val="0036661E"/>
    <w:rsid w:val="003668D7"/>
    <w:rsid w:val="0036700B"/>
    <w:rsid w:val="00370656"/>
    <w:rsid w:val="00371358"/>
    <w:rsid w:val="00372FAF"/>
    <w:rsid w:val="003774B1"/>
    <w:rsid w:val="003777ED"/>
    <w:rsid w:val="003801DD"/>
    <w:rsid w:val="00380EC1"/>
    <w:rsid w:val="00381F9C"/>
    <w:rsid w:val="00381FFB"/>
    <w:rsid w:val="00382D4C"/>
    <w:rsid w:val="00384C0E"/>
    <w:rsid w:val="00385789"/>
    <w:rsid w:val="00385D6C"/>
    <w:rsid w:val="0038764C"/>
    <w:rsid w:val="00390B6A"/>
    <w:rsid w:val="00391DB1"/>
    <w:rsid w:val="00393419"/>
    <w:rsid w:val="003938C4"/>
    <w:rsid w:val="00395B0F"/>
    <w:rsid w:val="00396FD5"/>
    <w:rsid w:val="003975E2"/>
    <w:rsid w:val="003A0D6E"/>
    <w:rsid w:val="003A229F"/>
    <w:rsid w:val="003A3EAF"/>
    <w:rsid w:val="003A5FD4"/>
    <w:rsid w:val="003A61FB"/>
    <w:rsid w:val="003A6520"/>
    <w:rsid w:val="003B0286"/>
    <w:rsid w:val="003B084B"/>
    <w:rsid w:val="003B1C1A"/>
    <w:rsid w:val="003B2934"/>
    <w:rsid w:val="003B3600"/>
    <w:rsid w:val="003B413A"/>
    <w:rsid w:val="003B4B7D"/>
    <w:rsid w:val="003B5276"/>
    <w:rsid w:val="003B5E64"/>
    <w:rsid w:val="003B5FDD"/>
    <w:rsid w:val="003B686E"/>
    <w:rsid w:val="003B7FB4"/>
    <w:rsid w:val="003C070E"/>
    <w:rsid w:val="003C120F"/>
    <w:rsid w:val="003C2C58"/>
    <w:rsid w:val="003C4FAE"/>
    <w:rsid w:val="003C6AF4"/>
    <w:rsid w:val="003C7893"/>
    <w:rsid w:val="003D0370"/>
    <w:rsid w:val="003D450B"/>
    <w:rsid w:val="003D5BF7"/>
    <w:rsid w:val="003D7302"/>
    <w:rsid w:val="003E01D7"/>
    <w:rsid w:val="003E3133"/>
    <w:rsid w:val="003E57B7"/>
    <w:rsid w:val="003E59B9"/>
    <w:rsid w:val="003E77DD"/>
    <w:rsid w:val="003F0111"/>
    <w:rsid w:val="003F064A"/>
    <w:rsid w:val="003F1716"/>
    <w:rsid w:val="003F1A4E"/>
    <w:rsid w:val="003F6AEC"/>
    <w:rsid w:val="00400577"/>
    <w:rsid w:val="00400DBE"/>
    <w:rsid w:val="00401B56"/>
    <w:rsid w:val="004049A7"/>
    <w:rsid w:val="00404E65"/>
    <w:rsid w:val="00405377"/>
    <w:rsid w:val="00405EF7"/>
    <w:rsid w:val="00406447"/>
    <w:rsid w:val="00407287"/>
    <w:rsid w:val="00407BE9"/>
    <w:rsid w:val="004107B2"/>
    <w:rsid w:val="00413AF8"/>
    <w:rsid w:val="0042151E"/>
    <w:rsid w:val="004225B8"/>
    <w:rsid w:val="00422F2C"/>
    <w:rsid w:val="0042408C"/>
    <w:rsid w:val="004247F1"/>
    <w:rsid w:val="004254E3"/>
    <w:rsid w:val="00425506"/>
    <w:rsid w:val="0042574A"/>
    <w:rsid w:val="004263BF"/>
    <w:rsid w:val="0042667F"/>
    <w:rsid w:val="00427503"/>
    <w:rsid w:val="00431496"/>
    <w:rsid w:val="00432021"/>
    <w:rsid w:val="00434BCC"/>
    <w:rsid w:val="0043559D"/>
    <w:rsid w:val="00441753"/>
    <w:rsid w:val="00441988"/>
    <w:rsid w:val="00441D9F"/>
    <w:rsid w:val="00444AE6"/>
    <w:rsid w:val="00447461"/>
    <w:rsid w:val="00451281"/>
    <w:rsid w:val="004513AA"/>
    <w:rsid w:val="00451843"/>
    <w:rsid w:val="00452BC0"/>
    <w:rsid w:val="00453CBF"/>
    <w:rsid w:val="00453DED"/>
    <w:rsid w:val="00455D9D"/>
    <w:rsid w:val="00456467"/>
    <w:rsid w:val="00456C91"/>
    <w:rsid w:val="00460E81"/>
    <w:rsid w:val="004613CA"/>
    <w:rsid w:val="004634F4"/>
    <w:rsid w:val="00464B06"/>
    <w:rsid w:val="00465893"/>
    <w:rsid w:val="00465C9A"/>
    <w:rsid w:val="00467EC7"/>
    <w:rsid w:val="00470DAF"/>
    <w:rsid w:val="004714AC"/>
    <w:rsid w:val="00471748"/>
    <w:rsid w:val="004728AB"/>
    <w:rsid w:val="00473402"/>
    <w:rsid w:val="00475417"/>
    <w:rsid w:val="00476B80"/>
    <w:rsid w:val="00480477"/>
    <w:rsid w:val="00481D78"/>
    <w:rsid w:val="00485470"/>
    <w:rsid w:val="00490A85"/>
    <w:rsid w:val="00490C20"/>
    <w:rsid w:val="0049132A"/>
    <w:rsid w:val="0049239E"/>
    <w:rsid w:val="00492650"/>
    <w:rsid w:val="0049686B"/>
    <w:rsid w:val="00496C4F"/>
    <w:rsid w:val="00497824"/>
    <w:rsid w:val="004A1A83"/>
    <w:rsid w:val="004A2031"/>
    <w:rsid w:val="004A2FB3"/>
    <w:rsid w:val="004A73C7"/>
    <w:rsid w:val="004A77CA"/>
    <w:rsid w:val="004A7F10"/>
    <w:rsid w:val="004B2781"/>
    <w:rsid w:val="004B5F41"/>
    <w:rsid w:val="004B7142"/>
    <w:rsid w:val="004B73CF"/>
    <w:rsid w:val="004C0D66"/>
    <w:rsid w:val="004C1DFC"/>
    <w:rsid w:val="004C2125"/>
    <w:rsid w:val="004C32FA"/>
    <w:rsid w:val="004C5F9A"/>
    <w:rsid w:val="004D017D"/>
    <w:rsid w:val="004D3356"/>
    <w:rsid w:val="004D5009"/>
    <w:rsid w:val="004D563A"/>
    <w:rsid w:val="004D727D"/>
    <w:rsid w:val="004E1D7F"/>
    <w:rsid w:val="004E3D23"/>
    <w:rsid w:val="004E6513"/>
    <w:rsid w:val="004F0218"/>
    <w:rsid w:val="004F1C4D"/>
    <w:rsid w:val="004F2DF8"/>
    <w:rsid w:val="004F3CCA"/>
    <w:rsid w:val="004F4B24"/>
    <w:rsid w:val="004F66E9"/>
    <w:rsid w:val="00502506"/>
    <w:rsid w:val="005026D9"/>
    <w:rsid w:val="00503EE3"/>
    <w:rsid w:val="00504F6E"/>
    <w:rsid w:val="00505F10"/>
    <w:rsid w:val="00506577"/>
    <w:rsid w:val="00511B43"/>
    <w:rsid w:val="005124E5"/>
    <w:rsid w:val="00512917"/>
    <w:rsid w:val="0051581C"/>
    <w:rsid w:val="00517167"/>
    <w:rsid w:val="005200A2"/>
    <w:rsid w:val="005207F5"/>
    <w:rsid w:val="0052277B"/>
    <w:rsid w:val="00524D58"/>
    <w:rsid w:val="005253F8"/>
    <w:rsid w:val="00525894"/>
    <w:rsid w:val="00526067"/>
    <w:rsid w:val="00526E37"/>
    <w:rsid w:val="005312A8"/>
    <w:rsid w:val="00531B2A"/>
    <w:rsid w:val="005321B5"/>
    <w:rsid w:val="00536971"/>
    <w:rsid w:val="00536CB0"/>
    <w:rsid w:val="00537191"/>
    <w:rsid w:val="00540371"/>
    <w:rsid w:val="00540A48"/>
    <w:rsid w:val="0054307B"/>
    <w:rsid w:val="00543F72"/>
    <w:rsid w:val="00544232"/>
    <w:rsid w:val="005443F0"/>
    <w:rsid w:val="00544915"/>
    <w:rsid w:val="00545570"/>
    <w:rsid w:val="00547AF7"/>
    <w:rsid w:val="00547E87"/>
    <w:rsid w:val="0055162E"/>
    <w:rsid w:val="00552062"/>
    <w:rsid w:val="005532AA"/>
    <w:rsid w:val="005537FA"/>
    <w:rsid w:val="0055404F"/>
    <w:rsid w:val="00554088"/>
    <w:rsid w:val="005549D7"/>
    <w:rsid w:val="00555E6A"/>
    <w:rsid w:val="00556B11"/>
    <w:rsid w:val="00560463"/>
    <w:rsid w:val="00560EF5"/>
    <w:rsid w:val="005610FC"/>
    <w:rsid w:val="00563304"/>
    <w:rsid w:val="005647F9"/>
    <w:rsid w:val="00565321"/>
    <w:rsid w:val="00570549"/>
    <w:rsid w:val="0057064E"/>
    <w:rsid w:val="00570A31"/>
    <w:rsid w:val="00571877"/>
    <w:rsid w:val="00571D10"/>
    <w:rsid w:val="00572DEF"/>
    <w:rsid w:val="00573CA8"/>
    <w:rsid w:val="0057484D"/>
    <w:rsid w:val="005762CA"/>
    <w:rsid w:val="00577400"/>
    <w:rsid w:val="00580405"/>
    <w:rsid w:val="005826D1"/>
    <w:rsid w:val="00584FBD"/>
    <w:rsid w:val="005855F4"/>
    <w:rsid w:val="005875D1"/>
    <w:rsid w:val="00592234"/>
    <w:rsid w:val="00592B79"/>
    <w:rsid w:val="0059588F"/>
    <w:rsid w:val="00595B8F"/>
    <w:rsid w:val="005962DF"/>
    <w:rsid w:val="005970FB"/>
    <w:rsid w:val="005A223C"/>
    <w:rsid w:val="005A3281"/>
    <w:rsid w:val="005A4A8B"/>
    <w:rsid w:val="005A615E"/>
    <w:rsid w:val="005A7C6B"/>
    <w:rsid w:val="005A7EB8"/>
    <w:rsid w:val="005B2355"/>
    <w:rsid w:val="005B249B"/>
    <w:rsid w:val="005B3064"/>
    <w:rsid w:val="005B33DE"/>
    <w:rsid w:val="005B3531"/>
    <w:rsid w:val="005B5658"/>
    <w:rsid w:val="005B76C6"/>
    <w:rsid w:val="005C05D8"/>
    <w:rsid w:val="005C1296"/>
    <w:rsid w:val="005C3FE5"/>
    <w:rsid w:val="005C6545"/>
    <w:rsid w:val="005D058D"/>
    <w:rsid w:val="005D08DB"/>
    <w:rsid w:val="005D40EF"/>
    <w:rsid w:val="005D481B"/>
    <w:rsid w:val="005D64DA"/>
    <w:rsid w:val="005D7291"/>
    <w:rsid w:val="005D773A"/>
    <w:rsid w:val="005D7EA2"/>
    <w:rsid w:val="005E1CA8"/>
    <w:rsid w:val="005E2B74"/>
    <w:rsid w:val="005E4FA2"/>
    <w:rsid w:val="005E518A"/>
    <w:rsid w:val="005E6F0D"/>
    <w:rsid w:val="005E7D9C"/>
    <w:rsid w:val="005F15C6"/>
    <w:rsid w:val="005F3DC5"/>
    <w:rsid w:val="005F418B"/>
    <w:rsid w:val="005F474E"/>
    <w:rsid w:val="005F670F"/>
    <w:rsid w:val="005F6B82"/>
    <w:rsid w:val="005F72FA"/>
    <w:rsid w:val="0060012C"/>
    <w:rsid w:val="00600B52"/>
    <w:rsid w:val="00601168"/>
    <w:rsid w:val="00601BB9"/>
    <w:rsid w:val="00601CB5"/>
    <w:rsid w:val="00603905"/>
    <w:rsid w:val="00604752"/>
    <w:rsid w:val="00604BBB"/>
    <w:rsid w:val="00606133"/>
    <w:rsid w:val="0060791B"/>
    <w:rsid w:val="00607AC3"/>
    <w:rsid w:val="00614104"/>
    <w:rsid w:val="006141D2"/>
    <w:rsid w:val="0061784A"/>
    <w:rsid w:val="006231D5"/>
    <w:rsid w:val="00624816"/>
    <w:rsid w:val="00624F98"/>
    <w:rsid w:val="006257B7"/>
    <w:rsid w:val="00627414"/>
    <w:rsid w:val="006316E6"/>
    <w:rsid w:val="00632124"/>
    <w:rsid w:val="00632BA0"/>
    <w:rsid w:val="00634CD6"/>
    <w:rsid w:val="00637D38"/>
    <w:rsid w:val="006419D9"/>
    <w:rsid w:val="00642383"/>
    <w:rsid w:val="00642DB9"/>
    <w:rsid w:val="006471B4"/>
    <w:rsid w:val="00650311"/>
    <w:rsid w:val="0065202F"/>
    <w:rsid w:val="00655591"/>
    <w:rsid w:val="00655C30"/>
    <w:rsid w:val="00655F20"/>
    <w:rsid w:val="00660D7A"/>
    <w:rsid w:val="00663F01"/>
    <w:rsid w:val="00664731"/>
    <w:rsid w:val="00664F63"/>
    <w:rsid w:val="006655CA"/>
    <w:rsid w:val="00665BEA"/>
    <w:rsid w:val="00666B53"/>
    <w:rsid w:val="0066700E"/>
    <w:rsid w:val="00670484"/>
    <w:rsid w:val="0067052E"/>
    <w:rsid w:val="00671437"/>
    <w:rsid w:val="006715B4"/>
    <w:rsid w:val="00672431"/>
    <w:rsid w:val="00674326"/>
    <w:rsid w:val="00675381"/>
    <w:rsid w:val="00677963"/>
    <w:rsid w:val="006820B6"/>
    <w:rsid w:val="00682348"/>
    <w:rsid w:val="0068268B"/>
    <w:rsid w:val="006847D1"/>
    <w:rsid w:val="00686166"/>
    <w:rsid w:val="006914B2"/>
    <w:rsid w:val="006917F1"/>
    <w:rsid w:val="0069382F"/>
    <w:rsid w:val="00694309"/>
    <w:rsid w:val="006945ED"/>
    <w:rsid w:val="00696E04"/>
    <w:rsid w:val="006A0517"/>
    <w:rsid w:val="006A05ED"/>
    <w:rsid w:val="006A0E01"/>
    <w:rsid w:val="006A18D7"/>
    <w:rsid w:val="006A1D6D"/>
    <w:rsid w:val="006A2FB5"/>
    <w:rsid w:val="006A3201"/>
    <w:rsid w:val="006B07D4"/>
    <w:rsid w:val="006B0E31"/>
    <w:rsid w:val="006B2B5F"/>
    <w:rsid w:val="006B344A"/>
    <w:rsid w:val="006C295B"/>
    <w:rsid w:val="006C2B41"/>
    <w:rsid w:val="006C3588"/>
    <w:rsid w:val="006C6871"/>
    <w:rsid w:val="006D05D6"/>
    <w:rsid w:val="006D16E9"/>
    <w:rsid w:val="006D1E17"/>
    <w:rsid w:val="006D35BE"/>
    <w:rsid w:val="006D4077"/>
    <w:rsid w:val="006D58DB"/>
    <w:rsid w:val="006D690A"/>
    <w:rsid w:val="006D6D2D"/>
    <w:rsid w:val="006D7615"/>
    <w:rsid w:val="006D7F99"/>
    <w:rsid w:val="006E05A0"/>
    <w:rsid w:val="006E288C"/>
    <w:rsid w:val="006E3D61"/>
    <w:rsid w:val="006E3DE2"/>
    <w:rsid w:val="006E45BC"/>
    <w:rsid w:val="006E7FE1"/>
    <w:rsid w:val="00704926"/>
    <w:rsid w:val="007052EB"/>
    <w:rsid w:val="007053E8"/>
    <w:rsid w:val="00706CD1"/>
    <w:rsid w:val="00706D61"/>
    <w:rsid w:val="0071193A"/>
    <w:rsid w:val="00711AC8"/>
    <w:rsid w:val="00712A41"/>
    <w:rsid w:val="0071356A"/>
    <w:rsid w:val="007141E2"/>
    <w:rsid w:val="0071480B"/>
    <w:rsid w:val="00715275"/>
    <w:rsid w:val="0071567A"/>
    <w:rsid w:val="00720892"/>
    <w:rsid w:val="00721E38"/>
    <w:rsid w:val="007245A2"/>
    <w:rsid w:val="00726D50"/>
    <w:rsid w:val="0072757F"/>
    <w:rsid w:val="00727F41"/>
    <w:rsid w:val="007305E0"/>
    <w:rsid w:val="007333F4"/>
    <w:rsid w:val="00734C09"/>
    <w:rsid w:val="00734D80"/>
    <w:rsid w:val="00740D19"/>
    <w:rsid w:val="00741EF9"/>
    <w:rsid w:val="007428A1"/>
    <w:rsid w:val="007472D3"/>
    <w:rsid w:val="00747C8B"/>
    <w:rsid w:val="00750B41"/>
    <w:rsid w:val="007512AB"/>
    <w:rsid w:val="00752609"/>
    <w:rsid w:val="00753514"/>
    <w:rsid w:val="0075369F"/>
    <w:rsid w:val="0075399D"/>
    <w:rsid w:val="00753F82"/>
    <w:rsid w:val="00754C2D"/>
    <w:rsid w:val="0076094D"/>
    <w:rsid w:val="00762111"/>
    <w:rsid w:val="00762E2A"/>
    <w:rsid w:val="00763690"/>
    <w:rsid w:val="00770E4D"/>
    <w:rsid w:val="00770EE4"/>
    <w:rsid w:val="0077191F"/>
    <w:rsid w:val="007723E4"/>
    <w:rsid w:val="0077390E"/>
    <w:rsid w:val="00773C33"/>
    <w:rsid w:val="007775D2"/>
    <w:rsid w:val="007803ED"/>
    <w:rsid w:val="00780C8D"/>
    <w:rsid w:val="00781365"/>
    <w:rsid w:val="007822AD"/>
    <w:rsid w:val="00784FDE"/>
    <w:rsid w:val="00785728"/>
    <w:rsid w:val="0078683A"/>
    <w:rsid w:val="00790A73"/>
    <w:rsid w:val="007911C8"/>
    <w:rsid w:val="00791CD4"/>
    <w:rsid w:val="0079730D"/>
    <w:rsid w:val="007A08E6"/>
    <w:rsid w:val="007A304A"/>
    <w:rsid w:val="007A4F92"/>
    <w:rsid w:val="007B0A1A"/>
    <w:rsid w:val="007B0E12"/>
    <w:rsid w:val="007B17BD"/>
    <w:rsid w:val="007B213C"/>
    <w:rsid w:val="007B3B26"/>
    <w:rsid w:val="007B4301"/>
    <w:rsid w:val="007B4FDD"/>
    <w:rsid w:val="007B6796"/>
    <w:rsid w:val="007B6ACB"/>
    <w:rsid w:val="007C0D1A"/>
    <w:rsid w:val="007C17E5"/>
    <w:rsid w:val="007C3824"/>
    <w:rsid w:val="007C4F5A"/>
    <w:rsid w:val="007C5EB4"/>
    <w:rsid w:val="007C70BF"/>
    <w:rsid w:val="007D0988"/>
    <w:rsid w:val="007D1834"/>
    <w:rsid w:val="007D2A90"/>
    <w:rsid w:val="007D2AE7"/>
    <w:rsid w:val="007D4891"/>
    <w:rsid w:val="007D4F1D"/>
    <w:rsid w:val="007D5924"/>
    <w:rsid w:val="007D6A49"/>
    <w:rsid w:val="007E1260"/>
    <w:rsid w:val="007E2D8D"/>
    <w:rsid w:val="007E3A8F"/>
    <w:rsid w:val="007E3D32"/>
    <w:rsid w:val="007E420D"/>
    <w:rsid w:val="007E5ACA"/>
    <w:rsid w:val="007E5D94"/>
    <w:rsid w:val="007E6E8D"/>
    <w:rsid w:val="007E73AC"/>
    <w:rsid w:val="007F02BF"/>
    <w:rsid w:val="007F5076"/>
    <w:rsid w:val="007F5544"/>
    <w:rsid w:val="007F63D3"/>
    <w:rsid w:val="007F672C"/>
    <w:rsid w:val="007F73D3"/>
    <w:rsid w:val="007F74C7"/>
    <w:rsid w:val="007F7866"/>
    <w:rsid w:val="007F7ACD"/>
    <w:rsid w:val="008005B4"/>
    <w:rsid w:val="00800762"/>
    <w:rsid w:val="00803661"/>
    <w:rsid w:val="0080516D"/>
    <w:rsid w:val="0080563F"/>
    <w:rsid w:val="00806C84"/>
    <w:rsid w:val="00813621"/>
    <w:rsid w:val="00814EC3"/>
    <w:rsid w:val="008156B3"/>
    <w:rsid w:val="0081653C"/>
    <w:rsid w:val="008202DE"/>
    <w:rsid w:val="00821177"/>
    <w:rsid w:val="008219E5"/>
    <w:rsid w:val="00823DA9"/>
    <w:rsid w:val="0082533D"/>
    <w:rsid w:val="008277B3"/>
    <w:rsid w:val="008301D5"/>
    <w:rsid w:val="00830B63"/>
    <w:rsid w:val="00831483"/>
    <w:rsid w:val="00831A85"/>
    <w:rsid w:val="00832C17"/>
    <w:rsid w:val="008338B7"/>
    <w:rsid w:val="0083542E"/>
    <w:rsid w:val="00835D45"/>
    <w:rsid w:val="008373DA"/>
    <w:rsid w:val="0084031A"/>
    <w:rsid w:val="00842B2B"/>
    <w:rsid w:val="0084477E"/>
    <w:rsid w:val="00846708"/>
    <w:rsid w:val="008475DB"/>
    <w:rsid w:val="00850A39"/>
    <w:rsid w:val="00850FBF"/>
    <w:rsid w:val="00853663"/>
    <w:rsid w:val="008537EF"/>
    <w:rsid w:val="00853988"/>
    <w:rsid w:val="008553EC"/>
    <w:rsid w:val="008565AA"/>
    <w:rsid w:val="00857B11"/>
    <w:rsid w:val="00857C41"/>
    <w:rsid w:val="00864728"/>
    <w:rsid w:val="008648E1"/>
    <w:rsid w:val="008651A9"/>
    <w:rsid w:val="00867F62"/>
    <w:rsid w:val="00871644"/>
    <w:rsid w:val="00872780"/>
    <w:rsid w:val="00874123"/>
    <w:rsid w:val="00875AB7"/>
    <w:rsid w:val="0087659F"/>
    <w:rsid w:val="00876DB5"/>
    <w:rsid w:val="00881556"/>
    <w:rsid w:val="00881C4F"/>
    <w:rsid w:val="008844A2"/>
    <w:rsid w:val="0089003A"/>
    <w:rsid w:val="00892B6C"/>
    <w:rsid w:val="00892C66"/>
    <w:rsid w:val="008936C1"/>
    <w:rsid w:val="00893F20"/>
    <w:rsid w:val="008957B5"/>
    <w:rsid w:val="008A0E73"/>
    <w:rsid w:val="008A14B9"/>
    <w:rsid w:val="008A1A75"/>
    <w:rsid w:val="008A1B0A"/>
    <w:rsid w:val="008A1D44"/>
    <w:rsid w:val="008A26A8"/>
    <w:rsid w:val="008A33DE"/>
    <w:rsid w:val="008A5834"/>
    <w:rsid w:val="008A7986"/>
    <w:rsid w:val="008A7AE2"/>
    <w:rsid w:val="008B0067"/>
    <w:rsid w:val="008B02AA"/>
    <w:rsid w:val="008B091D"/>
    <w:rsid w:val="008B2543"/>
    <w:rsid w:val="008B28F5"/>
    <w:rsid w:val="008B2A1D"/>
    <w:rsid w:val="008B4333"/>
    <w:rsid w:val="008B725B"/>
    <w:rsid w:val="008C35E6"/>
    <w:rsid w:val="008C535F"/>
    <w:rsid w:val="008C5B15"/>
    <w:rsid w:val="008C636F"/>
    <w:rsid w:val="008C6591"/>
    <w:rsid w:val="008D22F5"/>
    <w:rsid w:val="008D268E"/>
    <w:rsid w:val="008D79C2"/>
    <w:rsid w:val="008E0335"/>
    <w:rsid w:val="008E2B3F"/>
    <w:rsid w:val="008E45A4"/>
    <w:rsid w:val="008E545A"/>
    <w:rsid w:val="008E5695"/>
    <w:rsid w:val="008E5BCE"/>
    <w:rsid w:val="008E6CC2"/>
    <w:rsid w:val="008E7D93"/>
    <w:rsid w:val="008E7E2F"/>
    <w:rsid w:val="008F092A"/>
    <w:rsid w:val="008F5193"/>
    <w:rsid w:val="009013A3"/>
    <w:rsid w:val="00901D8B"/>
    <w:rsid w:val="00904BF9"/>
    <w:rsid w:val="00905260"/>
    <w:rsid w:val="00905497"/>
    <w:rsid w:val="00913966"/>
    <w:rsid w:val="00914E6B"/>
    <w:rsid w:val="00915907"/>
    <w:rsid w:val="009208BF"/>
    <w:rsid w:val="00920B3C"/>
    <w:rsid w:val="00920E39"/>
    <w:rsid w:val="0092183D"/>
    <w:rsid w:val="0092414D"/>
    <w:rsid w:val="00926030"/>
    <w:rsid w:val="009265A7"/>
    <w:rsid w:val="00930126"/>
    <w:rsid w:val="0093443F"/>
    <w:rsid w:val="009352AE"/>
    <w:rsid w:val="00935AD3"/>
    <w:rsid w:val="0093656E"/>
    <w:rsid w:val="0093691A"/>
    <w:rsid w:val="00943014"/>
    <w:rsid w:val="00944340"/>
    <w:rsid w:val="009445A4"/>
    <w:rsid w:val="00944D2B"/>
    <w:rsid w:val="00946936"/>
    <w:rsid w:val="00946EF8"/>
    <w:rsid w:val="0095029E"/>
    <w:rsid w:val="00951614"/>
    <w:rsid w:val="00951AD9"/>
    <w:rsid w:val="00952593"/>
    <w:rsid w:val="009525F9"/>
    <w:rsid w:val="0095789A"/>
    <w:rsid w:val="00957A6C"/>
    <w:rsid w:val="009615E5"/>
    <w:rsid w:val="0096222F"/>
    <w:rsid w:val="00964521"/>
    <w:rsid w:val="00965309"/>
    <w:rsid w:val="00965796"/>
    <w:rsid w:val="0096663C"/>
    <w:rsid w:val="009738CA"/>
    <w:rsid w:val="0097408B"/>
    <w:rsid w:val="0097480D"/>
    <w:rsid w:val="00976934"/>
    <w:rsid w:val="00980285"/>
    <w:rsid w:val="00982524"/>
    <w:rsid w:val="00984339"/>
    <w:rsid w:val="0098448E"/>
    <w:rsid w:val="009852C2"/>
    <w:rsid w:val="00985BF5"/>
    <w:rsid w:val="009874C0"/>
    <w:rsid w:val="009900A6"/>
    <w:rsid w:val="00990485"/>
    <w:rsid w:val="00990B2E"/>
    <w:rsid w:val="00995322"/>
    <w:rsid w:val="00996A71"/>
    <w:rsid w:val="00997289"/>
    <w:rsid w:val="009A04E6"/>
    <w:rsid w:val="009A061A"/>
    <w:rsid w:val="009A0B8C"/>
    <w:rsid w:val="009A1512"/>
    <w:rsid w:val="009A1AC9"/>
    <w:rsid w:val="009A3556"/>
    <w:rsid w:val="009A4FE1"/>
    <w:rsid w:val="009B0319"/>
    <w:rsid w:val="009B0614"/>
    <w:rsid w:val="009B3B67"/>
    <w:rsid w:val="009B3E57"/>
    <w:rsid w:val="009B6315"/>
    <w:rsid w:val="009C04AA"/>
    <w:rsid w:val="009C22C7"/>
    <w:rsid w:val="009C356C"/>
    <w:rsid w:val="009C3A88"/>
    <w:rsid w:val="009C4564"/>
    <w:rsid w:val="009C4E7C"/>
    <w:rsid w:val="009C4F06"/>
    <w:rsid w:val="009C5BC9"/>
    <w:rsid w:val="009C5C0A"/>
    <w:rsid w:val="009C5C31"/>
    <w:rsid w:val="009C696B"/>
    <w:rsid w:val="009D2CD5"/>
    <w:rsid w:val="009D6603"/>
    <w:rsid w:val="009E03EA"/>
    <w:rsid w:val="009E05F7"/>
    <w:rsid w:val="009E3BF3"/>
    <w:rsid w:val="009E4492"/>
    <w:rsid w:val="009E5AAD"/>
    <w:rsid w:val="009F1E1E"/>
    <w:rsid w:val="009F4F3E"/>
    <w:rsid w:val="009F579C"/>
    <w:rsid w:val="009F60D4"/>
    <w:rsid w:val="009F6136"/>
    <w:rsid w:val="00A03C19"/>
    <w:rsid w:val="00A0583C"/>
    <w:rsid w:val="00A05ACD"/>
    <w:rsid w:val="00A069AE"/>
    <w:rsid w:val="00A12184"/>
    <w:rsid w:val="00A13866"/>
    <w:rsid w:val="00A23379"/>
    <w:rsid w:val="00A23EB8"/>
    <w:rsid w:val="00A24ACE"/>
    <w:rsid w:val="00A26521"/>
    <w:rsid w:val="00A27DA7"/>
    <w:rsid w:val="00A305C6"/>
    <w:rsid w:val="00A35676"/>
    <w:rsid w:val="00A37E74"/>
    <w:rsid w:val="00A42E9D"/>
    <w:rsid w:val="00A42EAB"/>
    <w:rsid w:val="00A42F4D"/>
    <w:rsid w:val="00A42F4E"/>
    <w:rsid w:val="00A43223"/>
    <w:rsid w:val="00A44906"/>
    <w:rsid w:val="00A52432"/>
    <w:rsid w:val="00A524DC"/>
    <w:rsid w:val="00A5419F"/>
    <w:rsid w:val="00A60AB4"/>
    <w:rsid w:val="00A60E11"/>
    <w:rsid w:val="00A62313"/>
    <w:rsid w:val="00A62322"/>
    <w:rsid w:val="00A62651"/>
    <w:rsid w:val="00A6433F"/>
    <w:rsid w:val="00A648EC"/>
    <w:rsid w:val="00A65B1F"/>
    <w:rsid w:val="00A660E1"/>
    <w:rsid w:val="00A67411"/>
    <w:rsid w:val="00A72772"/>
    <w:rsid w:val="00A72917"/>
    <w:rsid w:val="00A74CA6"/>
    <w:rsid w:val="00A750FC"/>
    <w:rsid w:val="00A75219"/>
    <w:rsid w:val="00A77161"/>
    <w:rsid w:val="00A8019C"/>
    <w:rsid w:val="00A811D6"/>
    <w:rsid w:val="00A82FBE"/>
    <w:rsid w:val="00A83490"/>
    <w:rsid w:val="00A8671C"/>
    <w:rsid w:val="00A86D26"/>
    <w:rsid w:val="00A874A3"/>
    <w:rsid w:val="00A90167"/>
    <w:rsid w:val="00A91357"/>
    <w:rsid w:val="00A9171F"/>
    <w:rsid w:val="00A92465"/>
    <w:rsid w:val="00A9398B"/>
    <w:rsid w:val="00A93B55"/>
    <w:rsid w:val="00A93BF2"/>
    <w:rsid w:val="00A94037"/>
    <w:rsid w:val="00A942A1"/>
    <w:rsid w:val="00A9571D"/>
    <w:rsid w:val="00A95E48"/>
    <w:rsid w:val="00A96897"/>
    <w:rsid w:val="00A97C99"/>
    <w:rsid w:val="00AA03E7"/>
    <w:rsid w:val="00AA12DD"/>
    <w:rsid w:val="00AA1478"/>
    <w:rsid w:val="00AA2C7D"/>
    <w:rsid w:val="00AA5278"/>
    <w:rsid w:val="00AA5D0A"/>
    <w:rsid w:val="00AA7212"/>
    <w:rsid w:val="00AA7610"/>
    <w:rsid w:val="00AB35EC"/>
    <w:rsid w:val="00AB4D42"/>
    <w:rsid w:val="00AB5738"/>
    <w:rsid w:val="00AC06B3"/>
    <w:rsid w:val="00AC1EA2"/>
    <w:rsid w:val="00AC482E"/>
    <w:rsid w:val="00AC7A57"/>
    <w:rsid w:val="00AD2477"/>
    <w:rsid w:val="00AD5B37"/>
    <w:rsid w:val="00AE000F"/>
    <w:rsid w:val="00AE15A7"/>
    <w:rsid w:val="00AE1859"/>
    <w:rsid w:val="00AE3C21"/>
    <w:rsid w:val="00AE5A63"/>
    <w:rsid w:val="00AE767C"/>
    <w:rsid w:val="00AF11A6"/>
    <w:rsid w:val="00AF15CB"/>
    <w:rsid w:val="00AF1654"/>
    <w:rsid w:val="00AF5D3E"/>
    <w:rsid w:val="00AF6306"/>
    <w:rsid w:val="00AF7365"/>
    <w:rsid w:val="00AF7845"/>
    <w:rsid w:val="00B00607"/>
    <w:rsid w:val="00B00E6C"/>
    <w:rsid w:val="00B01B0C"/>
    <w:rsid w:val="00B044A7"/>
    <w:rsid w:val="00B04869"/>
    <w:rsid w:val="00B052C5"/>
    <w:rsid w:val="00B072A4"/>
    <w:rsid w:val="00B10CEE"/>
    <w:rsid w:val="00B13FF4"/>
    <w:rsid w:val="00B14BD6"/>
    <w:rsid w:val="00B209E2"/>
    <w:rsid w:val="00B2111E"/>
    <w:rsid w:val="00B213B1"/>
    <w:rsid w:val="00B21C3F"/>
    <w:rsid w:val="00B2279D"/>
    <w:rsid w:val="00B23963"/>
    <w:rsid w:val="00B23E23"/>
    <w:rsid w:val="00B241B8"/>
    <w:rsid w:val="00B24FA5"/>
    <w:rsid w:val="00B259EA"/>
    <w:rsid w:val="00B25B88"/>
    <w:rsid w:val="00B269DE"/>
    <w:rsid w:val="00B273EF"/>
    <w:rsid w:val="00B31460"/>
    <w:rsid w:val="00B31A86"/>
    <w:rsid w:val="00B344AC"/>
    <w:rsid w:val="00B347A1"/>
    <w:rsid w:val="00B35CF0"/>
    <w:rsid w:val="00B360CC"/>
    <w:rsid w:val="00B428C8"/>
    <w:rsid w:val="00B428F1"/>
    <w:rsid w:val="00B4465B"/>
    <w:rsid w:val="00B44959"/>
    <w:rsid w:val="00B457B8"/>
    <w:rsid w:val="00B50582"/>
    <w:rsid w:val="00B51B3B"/>
    <w:rsid w:val="00B53042"/>
    <w:rsid w:val="00B53AA6"/>
    <w:rsid w:val="00B57964"/>
    <w:rsid w:val="00B579C8"/>
    <w:rsid w:val="00B57E4C"/>
    <w:rsid w:val="00B57F03"/>
    <w:rsid w:val="00B6362F"/>
    <w:rsid w:val="00B6389A"/>
    <w:rsid w:val="00B6416A"/>
    <w:rsid w:val="00B67723"/>
    <w:rsid w:val="00B704BF"/>
    <w:rsid w:val="00B716F7"/>
    <w:rsid w:val="00B72E8C"/>
    <w:rsid w:val="00B74377"/>
    <w:rsid w:val="00B746B9"/>
    <w:rsid w:val="00B74FCD"/>
    <w:rsid w:val="00B750D3"/>
    <w:rsid w:val="00B75922"/>
    <w:rsid w:val="00B76360"/>
    <w:rsid w:val="00B87371"/>
    <w:rsid w:val="00B909BD"/>
    <w:rsid w:val="00B9125C"/>
    <w:rsid w:val="00B92B15"/>
    <w:rsid w:val="00B9481C"/>
    <w:rsid w:val="00B94831"/>
    <w:rsid w:val="00B96D34"/>
    <w:rsid w:val="00B971B8"/>
    <w:rsid w:val="00B9773F"/>
    <w:rsid w:val="00BA0FF0"/>
    <w:rsid w:val="00BA3E15"/>
    <w:rsid w:val="00BA7D39"/>
    <w:rsid w:val="00BA7E87"/>
    <w:rsid w:val="00BB00F6"/>
    <w:rsid w:val="00BB1BCB"/>
    <w:rsid w:val="00BB1CA1"/>
    <w:rsid w:val="00BB7795"/>
    <w:rsid w:val="00BC0BA0"/>
    <w:rsid w:val="00BC1CEC"/>
    <w:rsid w:val="00BC52D4"/>
    <w:rsid w:val="00BC618D"/>
    <w:rsid w:val="00BC657F"/>
    <w:rsid w:val="00BD1574"/>
    <w:rsid w:val="00BD1EC8"/>
    <w:rsid w:val="00BD3E10"/>
    <w:rsid w:val="00BD4A15"/>
    <w:rsid w:val="00BD5672"/>
    <w:rsid w:val="00BE0658"/>
    <w:rsid w:val="00BE076D"/>
    <w:rsid w:val="00BE1E02"/>
    <w:rsid w:val="00BE2644"/>
    <w:rsid w:val="00BF1E7D"/>
    <w:rsid w:val="00BF2E4E"/>
    <w:rsid w:val="00BF35EF"/>
    <w:rsid w:val="00BF37C7"/>
    <w:rsid w:val="00BF4CE5"/>
    <w:rsid w:val="00BF5683"/>
    <w:rsid w:val="00C00BDF"/>
    <w:rsid w:val="00C0254C"/>
    <w:rsid w:val="00C031F2"/>
    <w:rsid w:val="00C03E9B"/>
    <w:rsid w:val="00C046CD"/>
    <w:rsid w:val="00C067DE"/>
    <w:rsid w:val="00C1025E"/>
    <w:rsid w:val="00C104D1"/>
    <w:rsid w:val="00C10BB1"/>
    <w:rsid w:val="00C14636"/>
    <w:rsid w:val="00C154DF"/>
    <w:rsid w:val="00C21536"/>
    <w:rsid w:val="00C22852"/>
    <w:rsid w:val="00C23DD9"/>
    <w:rsid w:val="00C253F0"/>
    <w:rsid w:val="00C25977"/>
    <w:rsid w:val="00C27090"/>
    <w:rsid w:val="00C309AA"/>
    <w:rsid w:val="00C30A1F"/>
    <w:rsid w:val="00C311EC"/>
    <w:rsid w:val="00C375AE"/>
    <w:rsid w:val="00C37EF0"/>
    <w:rsid w:val="00C40061"/>
    <w:rsid w:val="00C407D9"/>
    <w:rsid w:val="00C40FDA"/>
    <w:rsid w:val="00C41324"/>
    <w:rsid w:val="00C4326C"/>
    <w:rsid w:val="00C437E7"/>
    <w:rsid w:val="00C43A5C"/>
    <w:rsid w:val="00C45523"/>
    <w:rsid w:val="00C47168"/>
    <w:rsid w:val="00C47CD8"/>
    <w:rsid w:val="00C5036D"/>
    <w:rsid w:val="00C5177C"/>
    <w:rsid w:val="00C520C8"/>
    <w:rsid w:val="00C524D2"/>
    <w:rsid w:val="00C526AE"/>
    <w:rsid w:val="00C55CD3"/>
    <w:rsid w:val="00C61AB2"/>
    <w:rsid w:val="00C62648"/>
    <w:rsid w:val="00C63150"/>
    <w:rsid w:val="00C6368F"/>
    <w:rsid w:val="00C63BB2"/>
    <w:rsid w:val="00C67063"/>
    <w:rsid w:val="00C67C82"/>
    <w:rsid w:val="00C722F7"/>
    <w:rsid w:val="00C73D01"/>
    <w:rsid w:val="00C74578"/>
    <w:rsid w:val="00C75ECB"/>
    <w:rsid w:val="00C76638"/>
    <w:rsid w:val="00C76CE3"/>
    <w:rsid w:val="00C837E3"/>
    <w:rsid w:val="00C838E7"/>
    <w:rsid w:val="00C83AF3"/>
    <w:rsid w:val="00C8748B"/>
    <w:rsid w:val="00C87F21"/>
    <w:rsid w:val="00C902BF"/>
    <w:rsid w:val="00C90C41"/>
    <w:rsid w:val="00C91D05"/>
    <w:rsid w:val="00C9349E"/>
    <w:rsid w:val="00C942DD"/>
    <w:rsid w:val="00C958F1"/>
    <w:rsid w:val="00C96073"/>
    <w:rsid w:val="00C9660C"/>
    <w:rsid w:val="00C96841"/>
    <w:rsid w:val="00C975F8"/>
    <w:rsid w:val="00CA1F62"/>
    <w:rsid w:val="00CA3B30"/>
    <w:rsid w:val="00CA642F"/>
    <w:rsid w:val="00CA77D6"/>
    <w:rsid w:val="00CB2A21"/>
    <w:rsid w:val="00CB3DFD"/>
    <w:rsid w:val="00CB7C1D"/>
    <w:rsid w:val="00CC0430"/>
    <w:rsid w:val="00CC0E00"/>
    <w:rsid w:val="00CC126D"/>
    <w:rsid w:val="00CC315C"/>
    <w:rsid w:val="00CC3554"/>
    <w:rsid w:val="00CC365E"/>
    <w:rsid w:val="00CC5356"/>
    <w:rsid w:val="00CD15F8"/>
    <w:rsid w:val="00CD1682"/>
    <w:rsid w:val="00CD2DBA"/>
    <w:rsid w:val="00CD4849"/>
    <w:rsid w:val="00CD4AD8"/>
    <w:rsid w:val="00CD531B"/>
    <w:rsid w:val="00CD6960"/>
    <w:rsid w:val="00CD76BF"/>
    <w:rsid w:val="00CD7932"/>
    <w:rsid w:val="00CE0F13"/>
    <w:rsid w:val="00CE3789"/>
    <w:rsid w:val="00CF0701"/>
    <w:rsid w:val="00CF116B"/>
    <w:rsid w:val="00CF3387"/>
    <w:rsid w:val="00CF3EF0"/>
    <w:rsid w:val="00CF4587"/>
    <w:rsid w:val="00D02E3C"/>
    <w:rsid w:val="00D07B03"/>
    <w:rsid w:val="00D103AA"/>
    <w:rsid w:val="00D11A4B"/>
    <w:rsid w:val="00D12015"/>
    <w:rsid w:val="00D14477"/>
    <w:rsid w:val="00D16D63"/>
    <w:rsid w:val="00D17BC7"/>
    <w:rsid w:val="00D20B2A"/>
    <w:rsid w:val="00D214CD"/>
    <w:rsid w:val="00D2332F"/>
    <w:rsid w:val="00D23C5C"/>
    <w:rsid w:val="00D2504F"/>
    <w:rsid w:val="00D252B5"/>
    <w:rsid w:val="00D266E2"/>
    <w:rsid w:val="00D2723F"/>
    <w:rsid w:val="00D31B89"/>
    <w:rsid w:val="00D329A3"/>
    <w:rsid w:val="00D32EDE"/>
    <w:rsid w:val="00D33EE5"/>
    <w:rsid w:val="00D34CBC"/>
    <w:rsid w:val="00D35C2A"/>
    <w:rsid w:val="00D36DED"/>
    <w:rsid w:val="00D37D51"/>
    <w:rsid w:val="00D411E1"/>
    <w:rsid w:val="00D427BE"/>
    <w:rsid w:val="00D43250"/>
    <w:rsid w:val="00D43FF1"/>
    <w:rsid w:val="00D4525F"/>
    <w:rsid w:val="00D4548D"/>
    <w:rsid w:val="00D472AB"/>
    <w:rsid w:val="00D47CEC"/>
    <w:rsid w:val="00D500C6"/>
    <w:rsid w:val="00D51AE3"/>
    <w:rsid w:val="00D520E9"/>
    <w:rsid w:val="00D52CDE"/>
    <w:rsid w:val="00D55094"/>
    <w:rsid w:val="00D56914"/>
    <w:rsid w:val="00D60DF3"/>
    <w:rsid w:val="00D63A5F"/>
    <w:rsid w:val="00D646F6"/>
    <w:rsid w:val="00D71C98"/>
    <w:rsid w:val="00D74718"/>
    <w:rsid w:val="00D754B0"/>
    <w:rsid w:val="00D75B31"/>
    <w:rsid w:val="00D80A96"/>
    <w:rsid w:val="00D80AAB"/>
    <w:rsid w:val="00D81A7D"/>
    <w:rsid w:val="00D82ED2"/>
    <w:rsid w:val="00D83E48"/>
    <w:rsid w:val="00D92187"/>
    <w:rsid w:val="00D92AF9"/>
    <w:rsid w:val="00D92C77"/>
    <w:rsid w:val="00D97448"/>
    <w:rsid w:val="00DA07F0"/>
    <w:rsid w:val="00DA0E44"/>
    <w:rsid w:val="00DA109C"/>
    <w:rsid w:val="00DA18DF"/>
    <w:rsid w:val="00DA2BC8"/>
    <w:rsid w:val="00DA547A"/>
    <w:rsid w:val="00DA54C9"/>
    <w:rsid w:val="00DA558E"/>
    <w:rsid w:val="00DA72C9"/>
    <w:rsid w:val="00DB10EA"/>
    <w:rsid w:val="00DB19BA"/>
    <w:rsid w:val="00DB2908"/>
    <w:rsid w:val="00DB34A6"/>
    <w:rsid w:val="00DB49F5"/>
    <w:rsid w:val="00DB640E"/>
    <w:rsid w:val="00DB77BF"/>
    <w:rsid w:val="00DC17DB"/>
    <w:rsid w:val="00DC333E"/>
    <w:rsid w:val="00DC3652"/>
    <w:rsid w:val="00DC3D5F"/>
    <w:rsid w:val="00DC513D"/>
    <w:rsid w:val="00DC53D3"/>
    <w:rsid w:val="00DC5C9C"/>
    <w:rsid w:val="00DC7B9A"/>
    <w:rsid w:val="00DD03AD"/>
    <w:rsid w:val="00DD0560"/>
    <w:rsid w:val="00DD13FC"/>
    <w:rsid w:val="00DD2231"/>
    <w:rsid w:val="00DD2CAB"/>
    <w:rsid w:val="00DD58FF"/>
    <w:rsid w:val="00DD5C09"/>
    <w:rsid w:val="00DD616E"/>
    <w:rsid w:val="00DD6716"/>
    <w:rsid w:val="00DD7E07"/>
    <w:rsid w:val="00DE1412"/>
    <w:rsid w:val="00DE204C"/>
    <w:rsid w:val="00DE345C"/>
    <w:rsid w:val="00DF112F"/>
    <w:rsid w:val="00DF3292"/>
    <w:rsid w:val="00E006A0"/>
    <w:rsid w:val="00E014B8"/>
    <w:rsid w:val="00E018B3"/>
    <w:rsid w:val="00E06B38"/>
    <w:rsid w:val="00E1210B"/>
    <w:rsid w:val="00E1286C"/>
    <w:rsid w:val="00E1393E"/>
    <w:rsid w:val="00E13DF8"/>
    <w:rsid w:val="00E159CB"/>
    <w:rsid w:val="00E20E2C"/>
    <w:rsid w:val="00E232D4"/>
    <w:rsid w:val="00E320A2"/>
    <w:rsid w:val="00E32D71"/>
    <w:rsid w:val="00E343F2"/>
    <w:rsid w:val="00E34A99"/>
    <w:rsid w:val="00E355C2"/>
    <w:rsid w:val="00E3711D"/>
    <w:rsid w:val="00E4002B"/>
    <w:rsid w:val="00E41E17"/>
    <w:rsid w:val="00E427F8"/>
    <w:rsid w:val="00E43321"/>
    <w:rsid w:val="00E454B8"/>
    <w:rsid w:val="00E46C55"/>
    <w:rsid w:val="00E55372"/>
    <w:rsid w:val="00E60806"/>
    <w:rsid w:val="00E6214A"/>
    <w:rsid w:val="00E63E5B"/>
    <w:rsid w:val="00E64E7F"/>
    <w:rsid w:val="00E66509"/>
    <w:rsid w:val="00E71597"/>
    <w:rsid w:val="00E71DC8"/>
    <w:rsid w:val="00E742C5"/>
    <w:rsid w:val="00E8029A"/>
    <w:rsid w:val="00E82EEE"/>
    <w:rsid w:val="00E83423"/>
    <w:rsid w:val="00E83E39"/>
    <w:rsid w:val="00E8481C"/>
    <w:rsid w:val="00E84BBF"/>
    <w:rsid w:val="00E855A2"/>
    <w:rsid w:val="00E86E45"/>
    <w:rsid w:val="00E9061B"/>
    <w:rsid w:val="00E9160C"/>
    <w:rsid w:val="00E92FC8"/>
    <w:rsid w:val="00E944AC"/>
    <w:rsid w:val="00E95750"/>
    <w:rsid w:val="00E962CD"/>
    <w:rsid w:val="00E97214"/>
    <w:rsid w:val="00E979EB"/>
    <w:rsid w:val="00EA2084"/>
    <w:rsid w:val="00EB04CA"/>
    <w:rsid w:val="00EB05DF"/>
    <w:rsid w:val="00EB3072"/>
    <w:rsid w:val="00EB3B5B"/>
    <w:rsid w:val="00EB3B84"/>
    <w:rsid w:val="00EB4489"/>
    <w:rsid w:val="00EB74C5"/>
    <w:rsid w:val="00EC0E0E"/>
    <w:rsid w:val="00EC29F6"/>
    <w:rsid w:val="00EC2C0B"/>
    <w:rsid w:val="00EC3127"/>
    <w:rsid w:val="00EC49D4"/>
    <w:rsid w:val="00EC5EB4"/>
    <w:rsid w:val="00EC6462"/>
    <w:rsid w:val="00EC7344"/>
    <w:rsid w:val="00EC7AF3"/>
    <w:rsid w:val="00EC7B0F"/>
    <w:rsid w:val="00EC7EF7"/>
    <w:rsid w:val="00ED1341"/>
    <w:rsid w:val="00ED144B"/>
    <w:rsid w:val="00ED33E7"/>
    <w:rsid w:val="00EE0ED9"/>
    <w:rsid w:val="00EE71BD"/>
    <w:rsid w:val="00EE7E43"/>
    <w:rsid w:val="00EF0892"/>
    <w:rsid w:val="00EF0D58"/>
    <w:rsid w:val="00EF4243"/>
    <w:rsid w:val="00EF76AF"/>
    <w:rsid w:val="00F0221E"/>
    <w:rsid w:val="00F02383"/>
    <w:rsid w:val="00F025D4"/>
    <w:rsid w:val="00F0273F"/>
    <w:rsid w:val="00F04C5B"/>
    <w:rsid w:val="00F04D01"/>
    <w:rsid w:val="00F06836"/>
    <w:rsid w:val="00F1094E"/>
    <w:rsid w:val="00F13B4C"/>
    <w:rsid w:val="00F15872"/>
    <w:rsid w:val="00F17A52"/>
    <w:rsid w:val="00F20698"/>
    <w:rsid w:val="00F20A7C"/>
    <w:rsid w:val="00F21C54"/>
    <w:rsid w:val="00F24984"/>
    <w:rsid w:val="00F25208"/>
    <w:rsid w:val="00F25B2E"/>
    <w:rsid w:val="00F25C73"/>
    <w:rsid w:val="00F265A4"/>
    <w:rsid w:val="00F27DD0"/>
    <w:rsid w:val="00F30293"/>
    <w:rsid w:val="00F32EFB"/>
    <w:rsid w:val="00F36449"/>
    <w:rsid w:val="00F36556"/>
    <w:rsid w:val="00F37CC7"/>
    <w:rsid w:val="00F43AF0"/>
    <w:rsid w:val="00F43D3C"/>
    <w:rsid w:val="00F4483D"/>
    <w:rsid w:val="00F53827"/>
    <w:rsid w:val="00F547F1"/>
    <w:rsid w:val="00F6191A"/>
    <w:rsid w:val="00F63B1E"/>
    <w:rsid w:val="00F642B3"/>
    <w:rsid w:val="00F64955"/>
    <w:rsid w:val="00F67605"/>
    <w:rsid w:val="00F70764"/>
    <w:rsid w:val="00F7163C"/>
    <w:rsid w:val="00F7286B"/>
    <w:rsid w:val="00F7313F"/>
    <w:rsid w:val="00F73F9A"/>
    <w:rsid w:val="00F760D7"/>
    <w:rsid w:val="00F76676"/>
    <w:rsid w:val="00F77743"/>
    <w:rsid w:val="00F81640"/>
    <w:rsid w:val="00F8783D"/>
    <w:rsid w:val="00F903E9"/>
    <w:rsid w:val="00F935CB"/>
    <w:rsid w:val="00F93AAD"/>
    <w:rsid w:val="00F942C5"/>
    <w:rsid w:val="00F958E3"/>
    <w:rsid w:val="00F959BF"/>
    <w:rsid w:val="00F97870"/>
    <w:rsid w:val="00FA0467"/>
    <w:rsid w:val="00FA05A3"/>
    <w:rsid w:val="00FA13F3"/>
    <w:rsid w:val="00FA1AAA"/>
    <w:rsid w:val="00FA211F"/>
    <w:rsid w:val="00FA672A"/>
    <w:rsid w:val="00FB0A08"/>
    <w:rsid w:val="00FB2DAC"/>
    <w:rsid w:val="00FB31BC"/>
    <w:rsid w:val="00FB39BD"/>
    <w:rsid w:val="00FB4D3F"/>
    <w:rsid w:val="00FB683E"/>
    <w:rsid w:val="00FC151C"/>
    <w:rsid w:val="00FC371F"/>
    <w:rsid w:val="00FC3983"/>
    <w:rsid w:val="00FC3E5F"/>
    <w:rsid w:val="00FC49E1"/>
    <w:rsid w:val="00FC4BE0"/>
    <w:rsid w:val="00FD4221"/>
    <w:rsid w:val="00FD424C"/>
    <w:rsid w:val="00FD58CC"/>
    <w:rsid w:val="00FD7253"/>
    <w:rsid w:val="00FD7FBF"/>
    <w:rsid w:val="00FE0B03"/>
    <w:rsid w:val="00FE131E"/>
    <w:rsid w:val="00FE2AB6"/>
    <w:rsid w:val="00FE2C5E"/>
    <w:rsid w:val="00FE313B"/>
    <w:rsid w:val="00FE460D"/>
    <w:rsid w:val="00FE7015"/>
    <w:rsid w:val="00FE74EE"/>
    <w:rsid w:val="00FF278F"/>
    <w:rsid w:val="00FF2DF0"/>
    <w:rsid w:val="00FF3558"/>
    <w:rsid w:val="00FF3CFA"/>
    <w:rsid w:val="00FF41EB"/>
    <w:rsid w:val="00FF57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0BDE8"/>
  <w15:chartTrackingRefBased/>
  <w15:docId w15:val="{2AF02936-254E-4D71-886D-8DEF8D208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23E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B23E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B23E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23E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23E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23E2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23E2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23E2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23E2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23E2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B23E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B23E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23E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23E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23E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23E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23E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23E23"/>
    <w:rPr>
      <w:rFonts w:eastAsiaTheme="majorEastAsia" w:cstheme="majorBidi"/>
      <w:color w:val="272727" w:themeColor="text1" w:themeTint="D8"/>
    </w:rPr>
  </w:style>
  <w:style w:type="paragraph" w:styleId="Title">
    <w:name w:val="Title"/>
    <w:basedOn w:val="Normal"/>
    <w:next w:val="Normal"/>
    <w:link w:val="TitleChar"/>
    <w:uiPriority w:val="10"/>
    <w:qFormat/>
    <w:rsid w:val="00B23E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23E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23E2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23E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23E23"/>
    <w:pPr>
      <w:spacing w:before="160"/>
      <w:jc w:val="center"/>
    </w:pPr>
    <w:rPr>
      <w:i/>
      <w:iCs/>
      <w:color w:val="404040" w:themeColor="text1" w:themeTint="BF"/>
    </w:rPr>
  </w:style>
  <w:style w:type="character" w:customStyle="1" w:styleId="QuoteChar">
    <w:name w:val="Quote Char"/>
    <w:basedOn w:val="DefaultParagraphFont"/>
    <w:link w:val="Quote"/>
    <w:uiPriority w:val="29"/>
    <w:rsid w:val="00B23E23"/>
    <w:rPr>
      <w:i/>
      <w:iCs/>
      <w:color w:val="404040" w:themeColor="text1" w:themeTint="BF"/>
    </w:rPr>
  </w:style>
  <w:style w:type="paragraph" w:styleId="ListParagraph">
    <w:name w:val="List Paragraph"/>
    <w:basedOn w:val="Normal"/>
    <w:uiPriority w:val="34"/>
    <w:qFormat/>
    <w:rsid w:val="00B23E23"/>
    <w:pPr>
      <w:ind w:left="720"/>
      <w:contextualSpacing/>
    </w:pPr>
  </w:style>
  <w:style w:type="character" w:styleId="IntenseEmphasis">
    <w:name w:val="Intense Emphasis"/>
    <w:basedOn w:val="DefaultParagraphFont"/>
    <w:uiPriority w:val="21"/>
    <w:qFormat/>
    <w:rsid w:val="00B23E23"/>
    <w:rPr>
      <w:i/>
      <w:iCs/>
      <w:color w:val="0F4761" w:themeColor="accent1" w:themeShade="BF"/>
    </w:rPr>
  </w:style>
  <w:style w:type="paragraph" w:styleId="IntenseQuote">
    <w:name w:val="Intense Quote"/>
    <w:basedOn w:val="Normal"/>
    <w:next w:val="Normal"/>
    <w:link w:val="IntenseQuoteChar"/>
    <w:uiPriority w:val="30"/>
    <w:qFormat/>
    <w:rsid w:val="00B23E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23E23"/>
    <w:rPr>
      <w:i/>
      <w:iCs/>
      <w:color w:val="0F4761" w:themeColor="accent1" w:themeShade="BF"/>
    </w:rPr>
  </w:style>
  <w:style w:type="character" w:styleId="IntenseReference">
    <w:name w:val="Intense Reference"/>
    <w:basedOn w:val="DefaultParagraphFont"/>
    <w:uiPriority w:val="32"/>
    <w:qFormat/>
    <w:rsid w:val="00B23E23"/>
    <w:rPr>
      <w:b/>
      <w:bCs/>
      <w:smallCaps/>
      <w:color w:val="0F4761" w:themeColor="accent1" w:themeShade="BF"/>
      <w:spacing w:val="5"/>
    </w:rPr>
  </w:style>
  <w:style w:type="character" w:styleId="CommentReference">
    <w:name w:val="annotation reference"/>
    <w:basedOn w:val="DefaultParagraphFont"/>
    <w:uiPriority w:val="99"/>
    <w:semiHidden/>
    <w:unhideWhenUsed/>
    <w:rsid w:val="00682348"/>
    <w:rPr>
      <w:sz w:val="16"/>
      <w:szCs w:val="16"/>
    </w:rPr>
  </w:style>
  <w:style w:type="paragraph" w:styleId="CommentText">
    <w:name w:val="annotation text"/>
    <w:basedOn w:val="Normal"/>
    <w:link w:val="CommentTextChar"/>
    <w:uiPriority w:val="99"/>
    <w:unhideWhenUsed/>
    <w:rsid w:val="00682348"/>
    <w:pPr>
      <w:spacing w:line="240" w:lineRule="auto"/>
    </w:pPr>
    <w:rPr>
      <w:sz w:val="20"/>
      <w:szCs w:val="20"/>
    </w:rPr>
  </w:style>
  <w:style w:type="character" w:customStyle="1" w:styleId="CommentTextChar">
    <w:name w:val="Comment Text Char"/>
    <w:basedOn w:val="DefaultParagraphFont"/>
    <w:link w:val="CommentText"/>
    <w:uiPriority w:val="99"/>
    <w:rsid w:val="00682348"/>
    <w:rPr>
      <w:sz w:val="20"/>
      <w:szCs w:val="20"/>
    </w:rPr>
  </w:style>
  <w:style w:type="paragraph" w:styleId="CommentSubject">
    <w:name w:val="annotation subject"/>
    <w:basedOn w:val="CommentText"/>
    <w:next w:val="CommentText"/>
    <w:link w:val="CommentSubjectChar"/>
    <w:uiPriority w:val="99"/>
    <w:semiHidden/>
    <w:unhideWhenUsed/>
    <w:rsid w:val="00606133"/>
    <w:rPr>
      <w:b/>
      <w:bCs/>
    </w:rPr>
  </w:style>
  <w:style w:type="character" w:customStyle="1" w:styleId="CommentSubjectChar">
    <w:name w:val="Comment Subject Char"/>
    <w:basedOn w:val="CommentTextChar"/>
    <w:link w:val="CommentSubject"/>
    <w:uiPriority w:val="99"/>
    <w:semiHidden/>
    <w:rsid w:val="00606133"/>
    <w:rPr>
      <w:b/>
      <w:bCs/>
      <w:sz w:val="20"/>
      <w:szCs w:val="20"/>
    </w:rPr>
  </w:style>
  <w:style w:type="character" w:styleId="Hyperlink">
    <w:name w:val="Hyperlink"/>
    <w:basedOn w:val="DefaultParagraphFont"/>
    <w:uiPriority w:val="99"/>
    <w:unhideWhenUsed/>
    <w:rsid w:val="000B3008"/>
    <w:rPr>
      <w:color w:val="467886" w:themeColor="hyperlink"/>
      <w:u w:val="single"/>
    </w:rPr>
  </w:style>
  <w:style w:type="character" w:styleId="UnresolvedMention">
    <w:name w:val="Unresolved Mention"/>
    <w:basedOn w:val="DefaultParagraphFont"/>
    <w:uiPriority w:val="99"/>
    <w:semiHidden/>
    <w:unhideWhenUsed/>
    <w:rsid w:val="000B3008"/>
    <w:rPr>
      <w:color w:val="605E5C"/>
      <w:shd w:val="clear" w:color="auto" w:fill="E1DFDD"/>
    </w:rPr>
  </w:style>
  <w:style w:type="character" w:styleId="FollowedHyperlink">
    <w:name w:val="FollowedHyperlink"/>
    <w:basedOn w:val="DefaultParagraphFont"/>
    <w:uiPriority w:val="99"/>
    <w:semiHidden/>
    <w:unhideWhenUsed/>
    <w:rsid w:val="0079730D"/>
    <w:rPr>
      <w:color w:val="96607D" w:themeColor="followedHyperlink"/>
      <w:u w:val="single"/>
    </w:rPr>
  </w:style>
  <w:style w:type="paragraph" w:styleId="Header">
    <w:name w:val="header"/>
    <w:basedOn w:val="Normal"/>
    <w:link w:val="HeaderChar"/>
    <w:uiPriority w:val="99"/>
    <w:unhideWhenUsed/>
    <w:rsid w:val="006D16E9"/>
    <w:pPr>
      <w:tabs>
        <w:tab w:val="center" w:pos="4513"/>
        <w:tab w:val="right" w:pos="9026"/>
      </w:tabs>
      <w:spacing w:after="0" w:line="240" w:lineRule="auto"/>
    </w:pPr>
  </w:style>
  <w:style w:type="character" w:customStyle="1" w:styleId="HeaderChar">
    <w:name w:val="Header Char"/>
    <w:basedOn w:val="DefaultParagraphFont"/>
    <w:link w:val="Header"/>
    <w:uiPriority w:val="99"/>
    <w:rsid w:val="006D16E9"/>
  </w:style>
  <w:style w:type="paragraph" w:styleId="Footer">
    <w:name w:val="footer"/>
    <w:basedOn w:val="Normal"/>
    <w:link w:val="FooterChar"/>
    <w:uiPriority w:val="99"/>
    <w:unhideWhenUsed/>
    <w:rsid w:val="006D16E9"/>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16E9"/>
  </w:style>
  <w:style w:type="paragraph" w:styleId="Revision">
    <w:name w:val="Revision"/>
    <w:hidden/>
    <w:uiPriority w:val="99"/>
    <w:semiHidden/>
    <w:rsid w:val="00496C4F"/>
    <w:pPr>
      <w:spacing w:after="0" w:line="240" w:lineRule="auto"/>
    </w:pPr>
  </w:style>
  <w:style w:type="paragraph" w:styleId="Caption">
    <w:name w:val="caption"/>
    <w:basedOn w:val="Normal"/>
    <w:next w:val="Normal"/>
    <w:uiPriority w:val="35"/>
    <w:unhideWhenUsed/>
    <w:qFormat/>
    <w:rsid w:val="00EC7AF3"/>
    <w:pPr>
      <w:spacing w:after="200" w:line="240" w:lineRule="auto"/>
    </w:pPr>
    <w:rPr>
      <w:i/>
      <w:iCs/>
      <w:color w:val="0E2841" w:themeColor="text2"/>
      <w:sz w:val="18"/>
      <w:szCs w:val="18"/>
    </w:rPr>
  </w:style>
  <w:style w:type="paragraph" w:styleId="TOCHeading">
    <w:name w:val="TOC Heading"/>
    <w:basedOn w:val="Heading1"/>
    <w:next w:val="Normal"/>
    <w:uiPriority w:val="39"/>
    <w:unhideWhenUsed/>
    <w:qFormat/>
    <w:rsid w:val="00601168"/>
    <w:pPr>
      <w:spacing w:before="240" w:after="0"/>
      <w:outlineLvl w:val="9"/>
    </w:pPr>
    <w:rPr>
      <w:kern w:val="0"/>
      <w:sz w:val="32"/>
      <w:szCs w:val="32"/>
      <w:lang w:eastAsia="en-GB"/>
      <w14:ligatures w14:val="none"/>
    </w:rPr>
  </w:style>
  <w:style w:type="paragraph" w:styleId="TOC1">
    <w:name w:val="toc 1"/>
    <w:basedOn w:val="Normal"/>
    <w:next w:val="Normal"/>
    <w:autoRedefine/>
    <w:uiPriority w:val="39"/>
    <w:unhideWhenUsed/>
    <w:rsid w:val="00601168"/>
    <w:pPr>
      <w:spacing w:after="100"/>
    </w:pPr>
  </w:style>
  <w:style w:type="paragraph" w:styleId="TOC2">
    <w:name w:val="toc 2"/>
    <w:basedOn w:val="Normal"/>
    <w:next w:val="Normal"/>
    <w:autoRedefine/>
    <w:uiPriority w:val="39"/>
    <w:unhideWhenUsed/>
    <w:rsid w:val="00601168"/>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477108">
      <w:bodyDiv w:val="1"/>
      <w:marLeft w:val="0"/>
      <w:marRight w:val="0"/>
      <w:marTop w:val="0"/>
      <w:marBottom w:val="0"/>
      <w:divBdr>
        <w:top w:val="none" w:sz="0" w:space="0" w:color="auto"/>
        <w:left w:val="none" w:sz="0" w:space="0" w:color="auto"/>
        <w:bottom w:val="none" w:sz="0" w:space="0" w:color="auto"/>
        <w:right w:val="none" w:sz="0" w:space="0" w:color="auto"/>
      </w:divBdr>
    </w:div>
    <w:div w:id="1523086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yperlink" Target="https://www.procurementjourney.scot/additional-resources/climate-emergency/what-do-i-do-on-climate" TargetMode="External" Id="rId13" /><Relationship Type="http://schemas.openxmlformats.org/officeDocument/2006/relationships/hyperlink" Target="https://www.nss.nhs.scot/media/5601/nhsscotland-procurement-strategy-final.pdf" TargetMode="External" Id="rId18" /><Relationship Type="http://schemas.openxmlformats.org/officeDocument/2006/relationships/customXml" Target="../customXml/item3.xml" Id="rId3" /><Relationship Type="http://schemas.openxmlformats.org/officeDocument/2006/relationships/hyperlink" Target="https://sustainableprocurementtools.scot/" TargetMode="External" Id="rId21"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image" Target="media/image1.png" Id="rId17" /><Relationship Type="http://schemas.openxmlformats.org/officeDocument/2006/relationships/theme" Target="theme/theme1.xml" Id="rId25" /><Relationship Type="http://schemas.openxmlformats.org/officeDocument/2006/relationships/hyperlink" Target="https://sustainableprocurementtools.scot/" TargetMode="External" Id="rId16" /><Relationship Type="http://schemas.openxmlformats.org/officeDocument/2006/relationships/hyperlink" Target="https://www.procurementjourney.scot/whole-life-and-life-cycle-costing" TargetMode="External" Id="rId20" /><Relationship Type="http://schemas.openxmlformats.org/officeDocument/2006/relationships/customXml" Target="../customXml/item1.xml" Id="rId1" /><Relationship Type="http://schemas.openxmlformats.org/officeDocument/2006/relationships/customXml" Target="../customXml/item6.xml" Id="rId6" /><Relationship Type="http://schemas.openxmlformats.org/officeDocument/2006/relationships/footnotes" Target="footnotes.xml" Id="rId11" /><Relationship Type="http://schemas.openxmlformats.org/officeDocument/2006/relationships/fontTable" Target="fontTable.xml" Id="rId24" /><Relationship Type="http://schemas.openxmlformats.org/officeDocument/2006/relationships/customXml" Target="../customXml/item5.xml" Id="rId5" /><Relationship Type="http://schemas.openxmlformats.org/officeDocument/2006/relationships/hyperlink" Target="https://sustainableprocurementtools.scot/" TargetMode="External" Id="rId15" /><Relationship Type="http://schemas.openxmlformats.org/officeDocument/2006/relationships/footer" Target="footer1.xml" Id="rId23" /><Relationship Type="http://schemas.openxmlformats.org/officeDocument/2006/relationships/webSettings" Target="webSettings.xml" Id="rId10" /><Relationship Type="http://schemas.openxmlformats.org/officeDocument/2006/relationships/hyperlink" Target="https://sustainableprocurementtools.scot/index.cfm/guidance/waste-and-efficient-resource-consumption/" TargetMode="External" Id="rId19" /><Relationship Type="http://schemas.openxmlformats.org/officeDocument/2006/relationships/customXml" Target="../customXml/item4.xml" Id="rId4" /><Relationship Type="http://schemas.openxmlformats.org/officeDocument/2006/relationships/settings" Target="settings.xml" Id="rId9" /><Relationship Type="http://schemas.openxmlformats.org/officeDocument/2006/relationships/hyperlink" Target="https://www.england.nhs.uk/nhs-commercial/sustainability/evergreen/" TargetMode="External" Id="rId14" /><Relationship Type="http://schemas.openxmlformats.org/officeDocument/2006/relationships/header" Target="header1.xml" Id="rId22" /><Relationship Type="http://schemas.openxmlformats.org/officeDocument/2006/relationships/customXml" Target="/customXML/item7.xml" Id="Rcacb5ba4ebb941f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7.xml.rels>&#65279;<?xml version="1.0" encoding="utf-8"?><Relationships xmlns="http://schemas.openxmlformats.org/package/2006/relationships"><Relationship Type="http://schemas.openxmlformats.org/officeDocument/2006/relationships/customXmlProps" Target="/customXML/itemProps7.xml" Id="Rd3c4172d526e4b2384ade4b889302c76" /></Relationships>
</file>

<file path=customXML/item7.xml><?xml version="1.0" encoding="utf-8"?>
<metadata xmlns="http://www.objective.com/ecm/document/metadata/53D26341A57B383EE0540010E0463CCA" version="1.0.0">
  <systemFields>
    <field name="Objective-Id">
      <value order="0">A55263715</value>
    </field>
    <field name="Objective-Title">
      <value order="0">NHSS Strategic Prioritisation Case study</value>
    </field>
    <field name="Objective-Description">
      <value order="0"/>
    </field>
    <field name="Objective-CreationStamp">
      <value order="0">2026-01-27T11:49:41Z</value>
    </field>
    <field name="Objective-IsApproved">
      <value order="0">false</value>
    </field>
    <field name="Objective-IsPublished">
      <value order="0">false</value>
    </field>
    <field name="Objective-DatePublished">
      <value order="0"/>
    </field>
    <field name="Objective-ModificationStamp">
      <value order="0">2026-01-28T14:35:55Z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Drafted</value>
    </field>
    <field name="Objective-VersionId">
      <value order="0">vA83819649</value>
    </field>
    <field name="Objective-Version">
      <value order="0">2.2</value>
    </field>
    <field name="Objective-VersionNumber">
      <value order="0">5</value>
    </field>
    <field name="Objective-VersionComment">
      <value order="0"/>
    </field>
    <field name="Objective-FileNumber">
      <value order="0">CASE/531624</value>
    </field>
    <field name="Objective-Classification">
      <value order="0">OFFICIAL</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field name="Objective-Shared By">
        <value order="0"/>
      </field>
      <field name="Objective-Access Conditions">
        <value order="0"/>
      </field>
      <field name="Objective-Access Status">
        <value order="0"/>
      </field>
      <field name="Objective-Date Open From">
        <value order="0"/>
      </field>
    </catalogue>
  </catalogues>
</metadata>
</file>

<file path=customXML/itemProps7.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10D74128D1972D46AC6B8C6D4288D003" ma:contentTypeVersion="4" ma:contentTypeDescription="Create a new document." ma:contentTypeScope="" ma:versionID="b4ef5331d04d4cb38f686e5d997b996b">
  <xsd:schema xmlns:xsd="http://www.w3.org/2001/XMLSchema" xmlns:xs="http://www.w3.org/2001/XMLSchema" xmlns:p="http://schemas.microsoft.com/office/2006/metadata/properties" xmlns:ns2="48aa5cc2-4099-44fd-8f49-639b94ba2fff" targetNamespace="http://schemas.microsoft.com/office/2006/metadata/properties" ma:root="true" ma:fieldsID="e7e0c5f4a60bbae21a2e352edcc989f5" ns2:_="">
    <xsd:import namespace="48aa5cc2-4099-44fd-8f49-639b94ba2ff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aa5cc2-4099-44fd-8f49-639b94ba2f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ct:contentTypeSchema xmlns:ct="http://schemas.microsoft.com/office/2006/metadata/contentType" xmlns:ma="http://schemas.microsoft.com/office/2006/metadata/properties/metaAttributes" ct:_="" ma:_="" ma:contentTypeName="Document" ma:contentTypeID="0x01010010D74128D1972D46AC6B8C6D4288D003" ma:contentTypeVersion="4" ma:contentTypeDescription="Create a new document." ma:contentTypeScope="" ma:versionID="37dbbc448d0e55f5d04aed7939719ce9">
  <xsd:schema xmlns:xsd="http://www.w3.org/2001/XMLSchema" xmlns:xs="http://www.w3.org/2001/XMLSchema" xmlns:p="http://schemas.microsoft.com/office/2006/metadata/properties" xmlns:ns2="48aa5cc2-4099-44fd-8f49-639b94ba2fff" targetNamespace="http://schemas.microsoft.com/office/2006/metadata/properties" ma:root="true" ma:fieldsID="baae0f47fa6f139b1e2311be5ec0b35a" ns2:_="">
    <xsd:import namespace="48aa5cc2-4099-44fd-8f49-639b94ba2ff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aa5cc2-4099-44fd-8f49-639b94ba2f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3F84C3C-6FEF-4CDA-B6CC-F642896A1AF7}">
  <ds:schemaRefs>
    <ds:schemaRef ds:uri="http://schemas.openxmlformats.org/officeDocument/2006/bibliography"/>
  </ds:schemaRefs>
</ds:datastoreItem>
</file>

<file path=customXml/itemProps3.xml><?xml version="1.0" encoding="utf-8"?>
<ds:datastoreItem xmlns:ds="http://schemas.openxmlformats.org/officeDocument/2006/customXml" ds:itemID="{23B56340-D578-42DB-A773-DC171FA2FFE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A17863E2-26DE-42CC-B06B-FC1C2A616DF3}">
  <ds:schemaRefs>
    <ds:schemaRef ds:uri="http://schemas.microsoft.com/sharepoint/v3/contenttype/forms"/>
  </ds:schemaRefs>
</ds:datastoreItem>
</file>

<file path=customXml/itemProps5.xml><?xml version="1.0" encoding="utf-8"?>
<ds:datastoreItem xmlns:ds="http://schemas.openxmlformats.org/officeDocument/2006/customXml" ds:itemID="{BA36909C-7C2C-48D9-8C80-1AA755810C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aa5cc2-4099-44fd-8f49-639b94ba2f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F7838250-0E3D-489B-BCBF-5794969113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aa5cc2-4099-44fd-8f49-639b94ba2ff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4199b9c-a89e-442f-9799-431511f14748}" enabled="1" method="Privileged" siteId="{10efe0bd-a030-4bca-809c-b5e6745e499a}" removed="0"/>
</clbl:labelList>
</file>

<file path=docProps/app.xml><?xml version="1.0" encoding="utf-8"?>
<Properties xmlns="http://schemas.openxmlformats.org/officeDocument/2006/extended-properties" xmlns:vt="http://schemas.openxmlformats.org/officeDocument/2006/docPropsVTypes">
  <Template>Normal</Template>
  <TotalTime>173</TotalTime>
  <Pages>12</Pages>
  <Words>2717</Words>
  <Characters>16689</Characters>
  <Application>Microsoft Office Word</Application>
  <DocSecurity>0</DocSecurity>
  <Lines>355</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19279</CharactersWithSpaces>
  <SharedDoc>false</SharedDoc>
  <HLinks>
    <vt:vector size="6" baseType="variant">
      <vt:variant>
        <vt:i4>5242972</vt:i4>
      </vt:variant>
      <vt:variant>
        <vt:i4>0</vt:i4>
      </vt:variant>
      <vt:variant>
        <vt:i4>0</vt:i4>
      </vt:variant>
      <vt:variant>
        <vt:i4>5</vt:i4>
      </vt:variant>
      <vt:variant>
        <vt:lpwstr>https://sustainableprocurementtools.scot/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D</dc:creator>
  <cp:keywords/>
  <dc:description/>
  <cp:lastModifiedBy>Alex Forrest</cp:lastModifiedBy>
  <cp:revision>15</cp:revision>
  <cp:lastPrinted>2024-09-24T17:29:00Z</cp:lastPrinted>
  <dcterms:created xsi:type="dcterms:W3CDTF">2025-12-18T13:53:00Z</dcterms:created>
  <dcterms:modified xsi:type="dcterms:W3CDTF">2026-01-28T14:35:00Z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0x01010010D74128D1972D46AC6B8C6D4288D003</vt:lpwstr>
  </property>
  <property fmtid="{D5CDD505-2E9C-101B-9397-08002B2CF9AE}" pid="3" name="Objective-Id">
    <vt:lpwstr>A55263715</vt:lpwstr>
  </property>
  <property fmtid="{D5CDD505-2E9C-101B-9397-08002B2CF9AE}" pid="4" name="Objective-Title">
    <vt:lpwstr>NHSS Strategic Prioritisation Case study</vt:lpwstr>
  </property>
  <property fmtid="{D5CDD505-2E9C-101B-9397-08002B2CF9AE}" pid="5" name="Objective-Description">
    <vt:lpwstr/>
  </property>
  <property fmtid="{D5CDD505-2E9C-101B-9397-08002B2CF9AE}" pid="6" name="Objective-CreationStamp">
    <vt:filetime>2026-01-27T11:49:41Z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2026-01-28T14:35:55Z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Drafted</vt:lpwstr>
  </property>
  <property fmtid="{D5CDD505-2E9C-101B-9397-08002B2CF9AE}" pid="15" name="Objective-VersionId">
    <vt:lpwstr>vA83819649</vt:lpwstr>
  </property>
  <property fmtid="{D5CDD505-2E9C-101B-9397-08002B2CF9AE}" pid="16" name="Objective-Version">
    <vt:lpwstr>2.2</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y fmtid="{D5CDD505-2E9C-101B-9397-08002B2CF9AE}" pid="28" name="Objective-Shared By">
    <vt:lpwstr/>
  </property>
  <property fmtid="{D5CDD505-2E9C-101B-9397-08002B2CF9AE}" pid="29" name="Objective-Access Conditions">
    <vt:lpwstr/>
  </property>
  <property fmtid="{D5CDD505-2E9C-101B-9397-08002B2CF9AE}" pid="30" name="Objective-Access Status">
    <vt:lpwstr/>
  </property>
  <property fmtid="{D5CDD505-2E9C-101B-9397-08002B2CF9AE}" pid="31" name="Objective-Date Open From">
    <vt:lpwstr/>
  </property>
</Properties>
</file>